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06AA" w14:textId="77777777" w:rsidR="00153101" w:rsidRDefault="00153101" w:rsidP="00153101">
      <w:pPr>
        <w:spacing w:line="240" w:lineRule="auto"/>
        <w:ind w:left="0"/>
      </w:pPr>
      <w:r>
        <w:t xml:space="preserve">Circular no. </w:t>
      </w:r>
      <w:r w:rsidRPr="00A13E52">
        <w:rPr>
          <w:b/>
        </w:rPr>
        <w:t>8</w:t>
      </w:r>
      <w:r>
        <w:rPr>
          <w:b/>
        </w:rPr>
        <w:t>49</w:t>
      </w:r>
      <w:r w:rsidRPr="00A13E52">
        <w:rPr>
          <w:b/>
        </w:rPr>
        <w:t>(</w:t>
      </w:r>
      <w:r>
        <w:rPr>
          <w:b/>
        </w:rPr>
        <w:t>C</w:t>
      </w:r>
      <w:r w:rsidRPr="00A13E52">
        <w:rPr>
          <w:b/>
        </w:rPr>
        <w:t>)</w:t>
      </w:r>
      <w:r w:rsidRPr="00E8030D">
        <w:tab/>
      </w:r>
      <w:r>
        <w:tab/>
      </w:r>
      <w:r>
        <w:tab/>
      </w:r>
      <w:r>
        <w:tab/>
      </w:r>
      <w:r w:rsidRPr="00E8030D">
        <w:tab/>
      </w:r>
      <w:r w:rsidRPr="00E8030D">
        <w:tab/>
      </w:r>
      <w:r>
        <w:tab/>
      </w:r>
      <w:r w:rsidRPr="00E8030D">
        <w:tab/>
        <w:t xml:space="preserve">Date: </w:t>
      </w:r>
      <w:r>
        <w:t>05.09.2019</w:t>
      </w:r>
    </w:p>
    <w:p w14:paraId="77797801" w14:textId="77777777" w:rsidR="00153101" w:rsidRPr="00507F65" w:rsidRDefault="00153101" w:rsidP="00153101">
      <w:pPr>
        <w:spacing w:line="240" w:lineRule="auto"/>
        <w:ind w:left="0"/>
      </w:pPr>
    </w:p>
    <w:tbl>
      <w:tblPr>
        <w:tblW w:w="10620" w:type="dxa"/>
        <w:tblInd w:w="-540" w:type="dxa"/>
        <w:tblLook w:val="0000" w:firstRow="0" w:lastRow="0" w:firstColumn="0" w:lastColumn="0" w:noHBand="0" w:noVBand="0"/>
      </w:tblPr>
      <w:tblGrid>
        <w:gridCol w:w="569"/>
        <w:gridCol w:w="7261"/>
        <w:gridCol w:w="1980"/>
        <w:gridCol w:w="810"/>
      </w:tblGrid>
      <w:tr w:rsidR="00153101" w:rsidRPr="00507F65" w14:paraId="716CD028" w14:textId="77777777" w:rsidTr="00153101">
        <w:trPr>
          <w:trHeight w:val="255"/>
        </w:trPr>
        <w:tc>
          <w:tcPr>
            <w:tcW w:w="7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DACD0" w14:textId="77777777" w:rsidR="00153101" w:rsidRPr="00507F65" w:rsidRDefault="00153101" w:rsidP="00F22685">
            <w:pPr>
              <w:spacing w:line="240" w:lineRule="auto"/>
              <w:ind w:left="0"/>
            </w:pPr>
            <w:r w:rsidRPr="00507F65">
              <w:t>Revised Guideline Rates for Road Works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DB5125" w14:textId="77777777" w:rsidR="00153101" w:rsidRPr="00507F65" w:rsidRDefault="00153101" w:rsidP="00F22685">
            <w:pPr>
              <w:spacing w:line="240" w:lineRule="auto"/>
              <w:ind w:left="0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4F160" w14:textId="77777777" w:rsidR="00153101" w:rsidRPr="00507F65" w:rsidRDefault="00153101" w:rsidP="00F22685">
            <w:pPr>
              <w:spacing w:line="240" w:lineRule="auto"/>
              <w:ind w:left="0"/>
            </w:pPr>
          </w:p>
        </w:tc>
      </w:tr>
      <w:tr w:rsidR="00153101" w:rsidRPr="00507F65" w14:paraId="1F2522D7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781A" w14:textId="77777777" w:rsidR="00153101" w:rsidRPr="00964DCD" w:rsidRDefault="00153101" w:rsidP="00F22685">
            <w:pPr>
              <w:spacing w:line="240" w:lineRule="auto"/>
              <w:ind w:left="0"/>
            </w:pPr>
            <w:r w:rsidRPr="00964DCD">
              <w:t>No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7B19" w14:textId="77777777" w:rsidR="00153101" w:rsidRPr="00507F65" w:rsidRDefault="00153101" w:rsidP="00F22685">
            <w:pPr>
              <w:spacing w:line="240" w:lineRule="auto"/>
              <w:ind w:left="34"/>
            </w:pPr>
            <w:r w:rsidRPr="00507F65">
              <w:t>Description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5F72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  <w:r w:rsidRPr="00507F65">
              <w:t>Rate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91CC" w14:textId="77777777" w:rsidR="00153101" w:rsidRPr="00507F65" w:rsidRDefault="00153101" w:rsidP="00F22685">
            <w:pPr>
              <w:spacing w:line="240" w:lineRule="auto"/>
              <w:ind w:left="-37"/>
            </w:pPr>
            <w:r w:rsidRPr="00507F65">
              <w:t>Units</w:t>
            </w:r>
          </w:p>
        </w:tc>
      </w:tr>
      <w:tr w:rsidR="00153101" w:rsidRPr="00507F65" w14:paraId="4629DA2F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62E0" w14:textId="77777777" w:rsidR="00153101" w:rsidRPr="00964DCD" w:rsidRDefault="00153101" w:rsidP="001531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EB30" w14:textId="7241292E" w:rsidR="00153101" w:rsidRDefault="00153101" w:rsidP="00F22685">
            <w:pPr>
              <w:spacing w:line="240" w:lineRule="auto"/>
              <w:ind w:left="0"/>
            </w:pPr>
            <w:r>
              <w:t xml:space="preserve">Stage IA - Where soil condition is good/average – excavate 9” and relaying with compaction and rolling. Alternately use plow, tractor blade and compact with roller.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6B82" w14:textId="48D5BE86" w:rsidR="00153101" w:rsidRDefault="00153101" w:rsidP="00F22685">
            <w:pPr>
              <w:spacing w:line="240" w:lineRule="auto"/>
              <w:ind w:left="0"/>
            </w:pPr>
            <w:r>
              <w:t xml:space="preserve">3/- per </w:t>
            </w:r>
            <w:proofErr w:type="spellStart"/>
            <w:r>
              <w:t>sft</w:t>
            </w:r>
            <w:proofErr w:type="spellEnd"/>
          </w:p>
          <w:p w14:paraId="6EF64C91" w14:textId="77777777" w:rsidR="00153101" w:rsidRDefault="00153101" w:rsidP="00F22685">
            <w:pPr>
              <w:spacing w:line="240" w:lineRule="auto"/>
              <w:ind w:left="0"/>
            </w:pPr>
          </w:p>
          <w:p w14:paraId="79E4378E" w14:textId="77777777" w:rsidR="00153101" w:rsidRDefault="00153101" w:rsidP="00F22685">
            <w:pPr>
              <w:spacing w:line="240" w:lineRule="auto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3D8B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153101" w:rsidRPr="00507F65" w14:paraId="31A17584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0B00" w14:textId="77777777" w:rsidR="00153101" w:rsidRPr="00964DCD" w:rsidRDefault="00153101" w:rsidP="001531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6D53F" w14:textId="77777777" w:rsidR="00153101" w:rsidRDefault="00153101" w:rsidP="00F22685">
            <w:pPr>
              <w:spacing w:line="240" w:lineRule="auto"/>
              <w:ind w:left="0"/>
            </w:pPr>
            <w:r>
              <w:t xml:space="preserve">Stage IB - If soil condition is poor – excavate 12” of soil and remove from site. </w:t>
            </w:r>
          </w:p>
          <w:p w14:paraId="666F87FC" w14:textId="77777777" w:rsidR="00153101" w:rsidRDefault="00153101" w:rsidP="00F22685">
            <w:pPr>
              <w:spacing w:line="240" w:lineRule="auto"/>
              <w:ind w:left="0"/>
            </w:pPr>
            <w:r>
              <w:t xml:space="preserve">Fill with better soil / debris or in case of non-availability of </w:t>
            </w:r>
            <w:proofErr w:type="spellStart"/>
            <w:r>
              <w:t>mohrum</w:t>
            </w:r>
            <w:proofErr w:type="spellEnd"/>
            <w:r>
              <w:t xml:space="preserve">. </w:t>
            </w:r>
            <w:proofErr w:type="spellStart"/>
            <w:r>
              <w:t>Mohrum</w:t>
            </w:r>
            <w:proofErr w:type="spellEnd"/>
            <w:r>
              <w:t xml:space="preserve"> to be provided by builder.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0ADEE" w14:textId="77777777" w:rsidR="00153101" w:rsidRDefault="00153101" w:rsidP="00F22685">
            <w:pPr>
              <w:spacing w:line="240" w:lineRule="auto"/>
              <w:ind w:left="0"/>
            </w:pPr>
            <w:r>
              <w:t xml:space="preserve">Rs. 2.50/- per </w:t>
            </w:r>
            <w:proofErr w:type="spellStart"/>
            <w:r>
              <w:t>cft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6610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153101" w:rsidRPr="00507F65" w14:paraId="6E5D5E34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0C9E" w14:textId="77777777" w:rsidR="00153101" w:rsidRPr="00964DCD" w:rsidRDefault="00153101" w:rsidP="001531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BDB3" w14:textId="77777777" w:rsidR="00153101" w:rsidRPr="00507F65" w:rsidRDefault="00153101" w:rsidP="00F22685">
            <w:pPr>
              <w:spacing w:line="240" w:lineRule="auto"/>
              <w:ind w:left="34"/>
            </w:pPr>
            <w:r>
              <w:t xml:space="preserve">Stage II - </w:t>
            </w:r>
            <w:r w:rsidRPr="00507F65">
              <w:t xml:space="preserve">3" layer of </w:t>
            </w:r>
            <w:proofErr w:type="spellStart"/>
            <w:proofErr w:type="gramStart"/>
            <w:r w:rsidRPr="00507F65">
              <w:t>morru</w:t>
            </w:r>
            <w:r>
              <w:t>m</w:t>
            </w:r>
            <w:proofErr w:type="spellEnd"/>
            <w:r>
              <w:t xml:space="preserve">  with</w:t>
            </w:r>
            <w:proofErr w:type="gramEnd"/>
            <w:r>
              <w:t xml:space="preserve"> rolling, water and leve</w:t>
            </w:r>
            <w:r w:rsidRPr="00507F65">
              <w:t xml:space="preserve">ling including </w:t>
            </w:r>
            <w:r>
              <w:t xml:space="preserve">/ excluding </w:t>
            </w:r>
            <w:r w:rsidRPr="00507F65">
              <w:t>material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4D9F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  <w:r>
              <w:t xml:space="preserve"> 5.00 / </w:t>
            </w:r>
            <w:r w:rsidRPr="00507F65">
              <w:t xml:space="preserve">1.50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C58D" w14:textId="77777777" w:rsidR="00153101" w:rsidRPr="00507F65" w:rsidRDefault="00153101" w:rsidP="00F22685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153101" w:rsidRPr="00507F65" w14:paraId="71D30D7A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E2A3" w14:textId="77777777" w:rsidR="00153101" w:rsidRPr="00964DCD" w:rsidRDefault="00153101" w:rsidP="001531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3080" w14:textId="77777777" w:rsidR="00153101" w:rsidRPr="00112E85" w:rsidRDefault="00153101" w:rsidP="00F22685">
            <w:pPr>
              <w:spacing w:line="240" w:lineRule="auto"/>
              <w:ind w:left="0"/>
            </w:pPr>
            <w:r>
              <w:t xml:space="preserve">Stage IIIA - </w:t>
            </w:r>
            <w:proofErr w:type="gramStart"/>
            <w:r w:rsidRPr="00112E85">
              <w:t>4”G</w:t>
            </w:r>
            <w:r>
              <w:t>SB</w:t>
            </w:r>
            <w:proofErr w:type="gramEnd"/>
            <w:r>
              <w:t xml:space="preserve"> – compacted and rolled to 3”</w:t>
            </w:r>
            <w:r w:rsidRPr="00112E85">
              <w:t xml:space="preserve">. GSB to be provided by builder.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7B8F" w14:textId="77777777" w:rsidR="00153101" w:rsidRPr="00112E85" w:rsidRDefault="00153101" w:rsidP="00F22685">
            <w:pPr>
              <w:spacing w:line="240" w:lineRule="auto"/>
              <w:ind w:left="0"/>
            </w:pPr>
            <w:r w:rsidRPr="00112E85">
              <w:t xml:space="preserve">Rs. </w:t>
            </w:r>
            <w:r>
              <w:t>2.75</w:t>
            </w:r>
            <w:r w:rsidRPr="00112E85">
              <w:t xml:space="preserve">/- per </w:t>
            </w:r>
            <w:proofErr w:type="spellStart"/>
            <w:r w:rsidRPr="00112E85">
              <w:t>sft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0DB7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153101" w:rsidRPr="00507F65" w14:paraId="03C0012F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605" w14:textId="77777777" w:rsidR="00153101" w:rsidRPr="00964DCD" w:rsidRDefault="00153101" w:rsidP="001531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8BBAA" w14:textId="77777777" w:rsidR="00153101" w:rsidRPr="00112E85" w:rsidRDefault="00153101" w:rsidP="00F22685">
            <w:pPr>
              <w:spacing w:line="240" w:lineRule="auto"/>
              <w:ind w:left="0"/>
            </w:pPr>
            <w:r>
              <w:t xml:space="preserve">Stage IV - </w:t>
            </w:r>
            <w:r w:rsidRPr="00112E85">
              <w:t xml:space="preserve">GSB – 0 to </w:t>
            </w:r>
            <w:proofErr w:type="gramStart"/>
            <w:r w:rsidRPr="00112E85">
              <w:t>2”camber</w:t>
            </w:r>
            <w:proofErr w:type="gramEnd"/>
            <w:r w:rsidRPr="00112E85">
              <w:t>. GSB to be provided by builder.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45E66" w14:textId="77777777" w:rsidR="00153101" w:rsidRPr="00112E85" w:rsidRDefault="00153101" w:rsidP="00F22685">
            <w:pPr>
              <w:spacing w:line="240" w:lineRule="auto"/>
              <w:ind w:left="0"/>
            </w:pPr>
            <w:r w:rsidRPr="00112E85">
              <w:t xml:space="preserve">Rs. 1/- per </w:t>
            </w:r>
            <w:proofErr w:type="spellStart"/>
            <w:r w:rsidRPr="00112E85">
              <w:t>sft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296D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153101" w:rsidRPr="00507F65" w14:paraId="0AA7F5BE" w14:textId="77777777" w:rsidTr="00153101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1F98" w14:textId="77777777" w:rsidR="00153101" w:rsidRPr="00964DCD" w:rsidRDefault="00153101" w:rsidP="001531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FAE9" w14:textId="77777777" w:rsidR="00153101" w:rsidRPr="00112E85" w:rsidRDefault="00153101" w:rsidP="00F22685">
            <w:pPr>
              <w:spacing w:line="240" w:lineRule="auto"/>
              <w:ind w:left="0"/>
            </w:pPr>
            <w:r>
              <w:t xml:space="preserve">Stage IIIB (alternate) - </w:t>
            </w:r>
            <w:r w:rsidRPr="00112E85">
              <w:t xml:space="preserve">DLC (dry lean concrete, M 15, 150 kgs cement/ cu m) – 4” laying, compaction, rolling. This is to be used only in cases where soil condition is </w:t>
            </w:r>
            <w:proofErr w:type="gramStart"/>
            <w:r w:rsidRPr="00112E85">
              <w:t>very poor</w:t>
            </w:r>
            <w:proofErr w:type="gramEnd"/>
            <w:r w:rsidRPr="00112E85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9DAD" w14:textId="77777777" w:rsidR="00153101" w:rsidRPr="00112E85" w:rsidRDefault="00153101" w:rsidP="00F22685">
            <w:pPr>
              <w:spacing w:line="240" w:lineRule="auto"/>
              <w:ind w:left="0"/>
            </w:pPr>
            <w:r>
              <w:t>Rs. 2.75</w:t>
            </w:r>
            <w:r w:rsidRPr="00112E85">
              <w:t xml:space="preserve">/- per </w:t>
            </w:r>
            <w:proofErr w:type="spellStart"/>
            <w:r w:rsidRPr="00112E85">
              <w:t>sft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D84E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153101" w:rsidRPr="00507F65" w14:paraId="11C5A233" w14:textId="77777777" w:rsidTr="00153101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1F7C" w14:textId="77777777" w:rsidR="00153101" w:rsidRPr="00964DCD" w:rsidRDefault="00153101" w:rsidP="00153101">
            <w:pPr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D15B" w14:textId="77777777" w:rsidR="00153101" w:rsidRPr="00507F65" w:rsidRDefault="00153101" w:rsidP="00F22685">
            <w:pPr>
              <w:spacing w:line="240" w:lineRule="auto"/>
              <w:ind w:left="34"/>
            </w:pPr>
            <w:r>
              <w:t xml:space="preserve">Stage V - </w:t>
            </w:r>
            <w:r w:rsidRPr="00507F65">
              <w:t xml:space="preserve">VDF - CC Road of 4" thickness with </w:t>
            </w:r>
            <w:r>
              <w:t xml:space="preserve">RMC, </w:t>
            </w:r>
            <w:r w:rsidRPr="00507F65">
              <w:t>dewatering machine, vibrators, power trowel (2 Nos), surface leveling, miller, diesel charges, etc.,</w:t>
            </w:r>
            <w:r>
              <w:t xml:space="preserve"> </w:t>
            </w:r>
            <w:proofErr w:type="spellStart"/>
            <w:r>
              <w:t>upto</w:t>
            </w:r>
            <w:proofErr w:type="spellEnd"/>
            <w:r>
              <w:t xml:space="preserve"> 2500 </w:t>
            </w:r>
            <w:proofErr w:type="spellStart"/>
            <w:r>
              <w:t>sft</w:t>
            </w:r>
            <w:proofErr w:type="spellEnd"/>
            <w:r>
              <w:t xml:space="preserve">, </w:t>
            </w:r>
            <w:proofErr w:type="spellStart"/>
            <w:r>
              <w:t>upto</w:t>
            </w:r>
            <w:proofErr w:type="spellEnd"/>
            <w:r>
              <w:t xml:space="preserve"> 5,000 </w:t>
            </w:r>
            <w:proofErr w:type="spellStart"/>
            <w:r>
              <w:t>sft</w:t>
            </w:r>
            <w:proofErr w:type="spellEnd"/>
            <w:r>
              <w:t xml:space="preserve"> and beyond 5,000 </w:t>
            </w:r>
            <w:proofErr w:type="spellStart"/>
            <w:r>
              <w:t>sft</w:t>
            </w:r>
            <w:proofErr w:type="spellEnd"/>
            <w:r>
              <w:t xml:space="preserve">. For site mix add     Rs.1 to 2 per </w:t>
            </w:r>
            <w:proofErr w:type="spellStart"/>
            <w:r>
              <w:t>sft</w:t>
            </w:r>
            <w:proofErr w:type="spellEnd"/>
            <w:r>
              <w:t xml:space="preserve"> extra.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6CD3" w14:textId="77777777" w:rsidR="00153101" w:rsidRPr="00507F65" w:rsidRDefault="00153101" w:rsidP="00F22685">
            <w:pPr>
              <w:spacing w:line="240" w:lineRule="auto"/>
              <w:ind w:left="0"/>
              <w:jc w:val="left"/>
            </w:pPr>
            <w:r w:rsidRPr="00507F65">
              <w:t>8.00</w:t>
            </w:r>
            <w:r>
              <w:t>/6.00</w:t>
            </w:r>
            <w:r w:rsidRPr="00507F65">
              <w:t xml:space="preserve"> </w:t>
            </w:r>
            <w:r>
              <w:t>/4.50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892F" w14:textId="77777777" w:rsidR="00153101" w:rsidRPr="00507F65" w:rsidRDefault="00153101" w:rsidP="00F22685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153101" w:rsidRPr="00507F65" w14:paraId="40092F46" w14:textId="77777777" w:rsidTr="00153101">
        <w:trPr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3500" w14:textId="77777777" w:rsidR="00153101" w:rsidRPr="00964DCD" w:rsidRDefault="00153101" w:rsidP="00153101">
            <w:pPr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1CDD" w14:textId="77777777" w:rsidR="00153101" w:rsidRPr="00507F65" w:rsidRDefault="00153101" w:rsidP="00F22685">
            <w:pPr>
              <w:spacing w:line="240" w:lineRule="auto"/>
              <w:ind w:left="34"/>
            </w:pPr>
            <w:r w:rsidRPr="00507F65">
              <w:t xml:space="preserve">Turnkey job for CC road formation with following - for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1849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85BC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153101" w:rsidRPr="00507F65" w14:paraId="2A464A42" w14:textId="77777777" w:rsidTr="00153101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7030" w14:textId="77777777" w:rsidR="00153101" w:rsidRPr="00964DCD" w:rsidRDefault="00153101" w:rsidP="00F22685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C086" w14:textId="77777777" w:rsidR="00153101" w:rsidRPr="00507F65" w:rsidRDefault="00153101" w:rsidP="00F22685">
            <w:pPr>
              <w:spacing w:line="240" w:lineRule="auto"/>
              <w:ind w:left="34"/>
            </w:pPr>
            <w:r>
              <w:t xml:space="preserve">Stage 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9B69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  <w:r>
              <w:t>3</w:t>
            </w:r>
            <w:r w:rsidRPr="00507F65">
              <w:t>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F6F8" w14:textId="77777777" w:rsidR="00153101" w:rsidRPr="00507F65" w:rsidRDefault="00153101" w:rsidP="00F22685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153101" w:rsidRPr="00507F65" w14:paraId="11A78CE9" w14:textId="77777777" w:rsidTr="00153101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885C" w14:textId="77777777" w:rsidR="00153101" w:rsidRPr="00964DCD" w:rsidRDefault="00153101" w:rsidP="00F22685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2F14" w14:textId="77777777" w:rsidR="00153101" w:rsidRPr="00507F65" w:rsidRDefault="00153101" w:rsidP="00F22685">
            <w:pPr>
              <w:spacing w:line="240" w:lineRule="auto"/>
              <w:ind w:left="34"/>
            </w:pPr>
            <w:r>
              <w:t>Stage 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DD31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  <w:r>
              <w:t>1.5</w:t>
            </w:r>
            <w:r w:rsidRPr="00507F65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9337" w14:textId="77777777" w:rsidR="00153101" w:rsidRPr="00507F65" w:rsidRDefault="00153101" w:rsidP="00F22685">
            <w:pPr>
              <w:spacing w:line="240" w:lineRule="auto"/>
              <w:ind w:left="-37"/>
            </w:pPr>
            <w:proofErr w:type="spellStart"/>
            <w:r>
              <w:t>s</w:t>
            </w:r>
            <w:r w:rsidRPr="00507F65">
              <w:t>ft</w:t>
            </w:r>
            <w:proofErr w:type="spellEnd"/>
          </w:p>
        </w:tc>
      </w:tr>
      <w:tr w:rsidR="00153101" w:rsidRPr="00507F65" w14:paraId="6663B7D4" w14:textId="77777777" w:rsidTr="00153101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77A5" w14:textId="77777777" w:rsidR="00153101" w:rsidRPr="00964DCD" w:rsidRDefault="00153101" w:rsidP="00F22685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ED34" w14:textId="77777777" w:rsidR="00153101" w:rsidRPr="00507F65" w:rsidRDefault="00153101" w:rsidP="00F22685">
            <w:pPr>
              <w:spacing w:line="240" w:lineRule="auto"/>
              <w:ind w:left="34"/>
            </w:pPr>
            <w:r>
              <w:t xml:space="preserve">Stage IIIA 2 layers OR Stage IIIA &amp; Stage IIIB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ABD2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  <w:r>
              <w:t>5.50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7F84" w14:textId="77777777" w:rsidR="00153101" w:rsidRPr="00507F65" w:rsidRDefault="00153101" w:rsidP="00F22685">
            <w:pPr>
              <w:spacing w:line="240" w:lineRule="auto"/>
              <w:ind w:left="-37"/>
            </w:pPr>
            <w:proofErr w:type="spellStart"/>
            <w:r>
              <w:t>s</w:t>
            </w:r>
            <w:r w:rsidRPr="00507F65">
              <w:t>ft</w:t>
            </w:r>
            <w:proofErr w:type="spellEnd"/>
          </w:p>
        </w:tc>
      </w:tr>
      <w:tr w:rsidR="00153101" w:rsidRPr="00507F65" w14:paraId="4C1D0220" w14:textId="77777777" w:rsidTr="00153101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7CB" w14:textId="77777777" w:rsidR="00153101" w:rsidRPr="00964DCD" w:rsidRDefault="00153101" w:rsidP="00F22685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602D" w14:textId="77777777" w:rsidR="00153101" w:rsidRPr="00507F65" w:rsidRDefault="00153101" w:rsidP="00F22685">
            <w:pPr>
              <w:spacing w:line="240" w:lineRule="auto"/>
              <w:ind w:left="34"/>
            </w:pPr>
            <w:r>
              <w:t>Stage IV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787D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  <w:r>
              <w:t>1/-</w:t>
            </w:r>
            <w:r w:rsidRPr="00507F65"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1A97" w14:textId="77777777" w:rsidR="00153101" w:rsidRPr="00507F65" w:rsidRDefault="00153101" w:rsidP="00F22685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153101" w:rsidRPr="00507F65" w14:paraId="07308D0A" w14:textId="77777777" w:rsidTr="00153101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555A" w14:textId="77777777" w:rsidR="00153101" w:rsidRPr="00964DCD" w:rsidRDefault="00153101" w:rsidP="00F22685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1B5D" w14:textId="77777777" w:rsidR="00153101" w:rsidRDefault="00153101" w:rsidP="00F22685">
            <w:pPr>
              <w:spacing w:line="240" w:lineRule="auto"/>
              <w:ind w:left="34"/>
            </w:pPr>
            <w:r>
              <w:t>Stage 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8512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  <w:r>
              <w:t>8.00/6.00/4.50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C58C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153101" w:rsidRPr="00507F65" w14:paraId="78C79961" w14:textId="77777777" w:rsidTr="00153101">
        <w:trPr>
          <w:trHeight w:val="14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71CD" w14:textId="77777777" w:rsidR="00153101" w:rsidRPr="00964DCD" w:rsidRDefault="00153101" w:rsidP="00F22685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B604" w14:textId="77777777" w:rsidR="00153101" w:rsidRPr="00507F65" w:rsidRDefault="00153101" w:rsidP="00F22685">
            <w:pPr>
              <w:spacing w:line="240" w:lineRule="auto"/>
              <w:ind w:left="34"/>
            </w:pPr>
            <w:r w:rsidRPr="00507F65"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8AB3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  <w:r>
              <w:t>19.00/17.00/15.50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C74C" w14:textId="77777777" w:rsidR="00153101" w:rsidRPr="00507F65" w:rsidRDefault="00153101" w:rsidP="00F22685">
            <w:pPr>
              <w:spacing w:line="240" w:lineRule="auto"/>
              <w:ind w:left="-37"/>
            </w:pPr>
            <w:proofErr w:type="spellStart"/>
            <w:r w:rsidRPr="00507F65">
              <w:t>sft</w:t>
            </w:r>
            <w:proofErr w:type="spellEnd"/>
          </w:p>
        </w:tc>
      </w:tr>
      <w:tr w:rsidR="00153101" w:rsidRPr="00507F65" w14:paraId="1DA67B0F" w14:textId="77777777" w:rsidTr="00153101">
        <w:trPr>
          <w:trHeight w:val="76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1839" w14:textId="77777777" w:rsidR="00153101" w:rsidRPr="00964DCD" w:rsidRDefault="00153101" w:rsidP="00F22685">
            <w:pPr>
              <w:spacing w:line="240" w:lineRule="auto"/>
              <w:ind w:left="0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1174" w14:textId="77777777" w:rsidR="00153101" w:rsidRPr="00112E85" w:rsidRDefault="00153101" w:rsidP="00F22685">
            <w:pPr>
              <w:spacing w:line="240" w:lineRule="auto"/>
              <w:ind w:left="0"/>
            </w:pPr>
            <w:r w:rsidRPr="00112E85">
              <w:t xml:space="preserve">Notes: </w:t>
            </w:r>
          </w:p>
          <w:p w14:paraId="58D48BAC" w14:textId="77777777" w:rsidR="00153101" w:rsidRPr="00C07D9E" w:rsidRDefault="00153101" w:rsidP="00F22685">
            <w:pPr>
              <w:spacing w:line="240" w:lineRule="auto"/>
              <w:ind w:left="0"/>
            </w:pPr>
            <w:r w:rsidRPr="00C07D9E">
              <w:t>GSB, DLC</w:t>
            </w:r>
            <w:r>
              <w:t xml:space="preserve">, water, </w:t>
            </w:r>
            <w:proofErr w:type="spellStart"/>
            <w:r>
              <w:t>morrum</w:t>
            </w:r>
            <w:proofErr w:type="spellEnd"/>
            <w:r w:rsidRPr="00C07D9E">
              <w:t xml:space="preserve"> &amp; CC to be supplied by builder.</w:t>
            </w:r>
          </w:p>
          <w:p w14:paraId="6CFF1AFA" w14:textId="77777777" w:rsidR="00153101" w:rsidRDefault="00153101" w:rsidP="00F22685">
            <w:pPr>
              <w:spacing w:line="240" w:lineRule="auto"/>
              <w:ind w:left="34"/>
            </w:pPr>
            <w:proofErr w:type="spellStart"/>
            <w:r w:rsidRPr="00112E85">
              <w:t>Labour</w:t>
            </w:r>
            <w:proofErr w:type="spellEnd"/>
            <w:r w:rsidRPr="00112E85">
              <w:t>, roller, miller, mixture, etc., to be provided by contractor.</w:t>
            </w:r>
          </w:p>
          <w:p w14:paraId="11BACC54" w14:textId="77777777" w:rsidR="00153101" w:rsidRPr="00507F65" w:rsidRDefault="00153101" w:rsidP="00F22685">
            <w:pPr>
              <w:spacing w:line="240" w:lineRule="auto"/>
              <w:ind w:left="34"/>
            </w:pPr>
            <w:r>
              <w:t xml:space="preserve">For site mix add Rs. 1 to 2 per </w:t>
            </w:r>
            <w:proofErr w:type="spellStart"/>
            <w:r>
              <w:t>sft</w:t>
            </w:r>
            <w:proofErr w:type="spellEnd"/>
            <w:r>
              <w:t xml:space="preserve"> extra.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6E62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8476" w14:textId="77777777" w:rsidR="00153101" w:rsidRPr="00507F65" w:rsidRDefault="00153101" w:rsidP="00F22685">
            <w:pPr>
              <w:spacing w:line="240" w:lineRule="auto"/>
              <w:ind w:left="-37"/>
            </w:pPr>
          </w:p>
        </w:tc>
      </w:tr>
      <w:tr w:rsidR="00153101" w:rsidRPr="00507F65" w14:paraId="134E94B5" w14:textId="77777777" w:rsidTr="00153101">
        <w:trPr>
          <w:trHeight w:val="4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C046" w14:textId="77777777" w:rsidR="00153101" w:rsidRPr="00964DCD" w:rsidRDefault="00153101" w:rsidP="00153101">
            <w:pPr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FE65" w14:textId="77777777" w:rsidR="00153101" w:rsidRPr="00507F65" w:rsidRDefault="00153101" w:rsidP="00F22685">
            <w:pPr>
              <w:spacing w:line="240" w:lineRule="auto"/>
              <w:ind w:left="34"/>
            </w:pPr>
            <w:r w:rsidRPr="00507F65">
              <w:t>Groove cutting for expansion joints (10mm width and 40 mm depth) on CC road with BT filling.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2EAC" w14:textId="77777777" w:rsidR="00153101" w:rsidRPr="00507F65" w:rsidRDefault="00153101" w:rsidP="00F22685">
            <w:pPr>
              <w:spacing w:line="240" w:lineRule="auto"/>
              <w:ind w:left="-37"/>
              <w:jc w:val="left"/>
            </w:pPr>
            <w:r>
              <w:t>25</w:t>
            </w:r>
            <w:r w:rsidRPr="00507F65">
              <w:t>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6F5A" w14:textId="77777777" w:rsidR="00153101" w:rsidRPr="00507F65" w:rsidRDefault="00153101" w:rsidP="00F22685">
            <w:pPr>
              <w:spacing w:line="240" w:lineRule="auto"/>
              <w:ind w:left="-37"/>
            </w:pPr>
            <w:proofErr w:type="spellStart"/>
            <w:r w:rsidRPr="00507F65">
              <w:t>Rft</w:t>
            </w:r>
            <w:proofErr w:type="spellEnd"/>
          </w:p>
        </w:tc>
      </w:tr>
      <w:tr w:rsidR="00153101" w:rsidRPr="00507F65" w14:paraId="66C69C96" w14:textId="77777777" w:rsidTr="00153101">
        <w:trPr>
          <w:trHeight w:val="4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A265" w14:textId="77777777" w:rsidR="00153101" w:rsidRPr="00964DCD" w:rsidRDefault="00153101" w:rsidP="00153101">
            <w:pPr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D0D5" w14:textId="77777777" w:rsidR="00153101" w:rsidRPr="00507F65" w:rsidRDefault="00153101" w:rsidP="00F22685">
            <w:pPr>
              <w:spacing w:line="240" w:lineRule="auto"/>
              <w:ind w:left="0"/>
            </w:pPr>
            <w:r w:rsidRPr="00092B76">
              <w:t xml:space="preserve">For CC work without VDF </w:t>
            </w:r>
            <w:proofErr w:type="spellStart"/>
            <w:r w:rsidRPr="00092B76">
              <w:t>upto</w:t>
            </w:r>
            <w:proofErr w:type="spellEnd"/>
            <w:r w:rsidRPr="00092B76">
              <w:t xml:space="preserve"> 4</w:t>
            </w:r>
            <w:r>
              <w:t xml:space="preserve">” depth. Avoid work without VDF for works larger than 1,000 </w:t>
            </w:r>
            <w:proofErr w:type="spellStart"/>
            <w:r>
              <w:t>sft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7AE8" w14:textId="77777777" w:rsidR="00153101" w:rsidRDefault="00153101" w:rsidP="00F22685">
            <w:pPr>
              <w:spacing w:line="240" w:lineRule="auto"/>
              <w:ind w:left="0"/>
              <w:jc w:val="left"/>
            </w:pPr>
            <w:r>
              <w:t>5.00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F61E" w14:textId="77777777" w:rsidR="00153101" w:rsidRPr="00507F65" w:rsidRDefault="00153101" w:rsidP="00F22685">
            <w:pPr>
              <w:spacing w:line="240" w:lineRule="auto"/>
              <w:ind w:left="-37"/>
            </w:pPr>
            <w:proofErr w:type="spellStart"/>
            <w:r>
              <w:t>sft</w:t>
            </w:r>
            <w:proofErr w:type="spellEnd"/>
          </w:p>
        </w:tc>
      </w:tr>
    </w:tbl>
    <w:p w14:paraId="6C720F77" w14:textId="494B882F" w:rsidR="00153101" w:rsidRPr="00964DCD" w:rsidRDefault="00153101" w:rsidP="00153101">
      <w:pPr>
        <w:spacing w:line="240" w:lineRule="auto"/>
        <w:ind w:left="0"/>
        <w:rPr>
          <w:sz w:val="12"/>
        </w:rPr>
      </w:pPr>
    </w:p>
    <w:p w14:paraId="6EC8346D" w14:textId="77CEAF5F" w:rsidR="00153101" w:rsidRPr="00112E85" w:rsidRDefault="00153101" w:rsidP="00153101">
      <w:pPr>
        <w:spacing w:line="240" w:lineRule="auto"/>
        <w:ind w:left="0"/>
      </w:pPr>
      <w:r w:rsidRPr="00112E85">
        <w:t xml:space="preserve">Note: </w:t>
      </w:r>
    </w:p>
    <w:p w14:paraId="11901E87" w14:textId="77777777" w:rsidR="00153101" w:rsidRPr="00112E85" w:rsidRDefault="00153101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/>
          <w:sz w:val="24"/>
          <w:szCs w:val="24"/>
        </w:rPr>
        <w:t>Rates applicable for all new works started after 0</w:t>
      </w:r>
      <w:r>
        <w:rPr>
          <w:rFonts w:ascii="Times New Roman" w:hAnsi="Times New Roman"/>
          <w:sz w:val="24"/>
          <w:szCs w:val="24"/>
        </w:rPr>
        <w:t>5.09</w:t>
      </w:r>
      <w:r w:rsidRPr="00112E8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12E85">
        <w:rPr>
          <w:rFonts w:ascii="Times New Roman" w:hAnsi="Times New Roman"/>
          <w:sz w:val="24"/>
          <w:szCs w:val="24"/>
        </w:rPr>
        <w:t xml:space="preserve">.  </w:t>
      </w:r>
    </w:p>
    <w:p w14:paraId="60EFEE4B" w14:textId="77777777" w:rsidR="00153101" w:rsidRPr="00112E85" w:rsidRDefault="00153101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/>
          <w:sz w:val="24"/>
          <w:szCs w:val="24"/>
        </w:rPr>
        <w:t xml:space="preserve">60% of road width should be carriage way and 20% footpath on each side. </w:t>
      </w:r>
      <w:proofErr w:type="spellStart"/>
      <w:r w:rsidRPr="00112E85">
        <w:rPr>
          <w:rFonts w:ascii="Times New Roman" w:hAnsi="Times New Roman"/>
          <w:sz w:val="24"/>
          <w:szCs w:val="24"/>
        </w:rPr>
        <w:t>Eg.</w:t>
      </w:r>
      <w:proofErr w:type="spellEnd"/>
      <w:r w:rsidRPr="00112E85">
        <w:rPr>
          <w:rFonts w:ascii="Times New Roman" w:hAnsi="Times New Roman"/>
          <w:sz w:val="24"/>
          <w:szCs w:val="24"/>
        </w:rPr>
        <w:t xml:space="preserve">: for 30 ft road carriage way is 18 ft and footpath </w:t>
      </w:r>
      <w:proofErr w:type="gramStart"/>
      <w:r w:rsidRPr="00112E85">
        <w:rPr>
          <w:rFonts w:ascii="Times New Roman" w:hAnsi="Times New Roman"/>
          <w:sz w:val="24"/>
          <w:szCs w:val="24"/>
        </w:rPr>
        <w:t>is</w:t>
      </w:r>
      <w:proofErr w:type="gramEnd"/>
      <w:r w:rsidRPr="00112E85">
        <w:rPr>
          <w:rFonts w:ascii="Times New Roman" w:hAnsi="Times New Roman"/>
          <w:sz w:val="24"/>
          <w:szCs w:val="24"/>
        </w:rPr>
        <w:t xml:space="preserve"> 6 ft, for 40 ft roads carriage way is 24 ft and footpath in 8 ft.</w:t>
      </w:r>
    </w:p>
    <w:p w14:paraId="6F95977F" w14:textId="77777777" w:rsidR="00153101" w:rsidRPr="00112E85" w:rsidRDefault="00153101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/>
          <w:sz w:val="24"/>
          <w:szCs w:val="24"/>
        </w:rPr>
        <w:t xml:space="preserve">CC road should be exactly carriage way width. Sub-layers must be 6” extra on each side i.e., 1 ft more than carriage way width. </w:t>
      </w:r>
    </w:p>
    <w:p w14:paraId="58E1E4B0" w14:textId="77777777" w:rsidR="00153101" w:rsidRDefault="00153101" w:rsidP="00153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/>
          <w:sz w:val="24"/>
          <w:szCs w:val="24"/>
        </w:rPr>
        <w:lastRenderedPageBreak/>
        <w:t xml:space="preserve">Camber is the slope provided from the </w:t>
      </w:r>
      <w:proofErr w:type="spellStart"/>
      <w:r w:rsidRPr="00112E85">
        <w:rPr>
          <w:rFonts w:ascii="Times New Roman" w:hAnsi="Times New Roman"/>
          <w:sz w:val="24"/>
          <w:szCs w:val="24"/>
        </w:rPr>
        <w:t>centre</w:t>
      </w:r>
      <w:proofErr w:type="spellEnd"/>
      <w:r w:rsidRPr="00112E85">
        <w:rPr>
          <w:rFonts w:ascii="Times New Roman" w:hAnsi="Times New Roman"/>
          <w:sz w:val="24"/>
          <w:szCs w:val="24"/>
        </w:rPr>
        <w:t xml:space="preserve"> of the road towards the 2 sides for water flow. In case of </w:t>
      </w:r>
      <w:proofErr w:type="gramStart"/>
      <w:r w:rsidRPr="00112E85">
        <w:rPr>
          <w:rFonts w:ascii="Times New Roman" w:hAnsi="Times New Roman"/>
          <w:sz w:val="24"/>
          <w:szCs w:val="24"/>
        </w:rPr>
        <w:t>drive ways</w:t>
      </w:r>
      <w:proofErr w:type="gramEnd"/>
      <w:r w:rsidRPr="00112E85">
        <w:rPr>
          <w:rFonts w:ascii="Times New Roman" w:hAnsi="Times New Roman"/>
          <w:sz w:val="24"/>
          <w:szCs w:val="24"/>
        </w:rPr>
        <w:t xml:space="preserve"> around apartment complexes of width 12 to 18 ft the camber may be provided only in one direction i.e., towards the compound wall.</w:t>
      </w:r>
    </w:p>
    <w:p w14:paraId="6D0F1006" w14:textId="77777777" w:rsidR="00153101" w:rsidRDefault="00153101" w:rsidP="00153101">
      <w:pPr>
        <w:spacing w:line="240" w:lineRule="auto"/>
        <w:ind w:left="0"/>
      </w:pPr>
    </w:p>
    <w:p w14:paraId="75E69915" w14:textId="77777777" w:rsidR="00153101" w:rsidRPr="00964DCD" w:rsidRDefault="00153101" w:rsidP="00153101">
      <w:pPr>
        <w:spacing w:line="240" w:lineRule="auto"/>
        <w:ind w:left="0"/>
        <w:rPr>
          <w:sz w:val="12"/>
        </w:rPr>
      </w:pPr>
    </w:p>
    <w:p w14:paraId="2A8BB1D7" w14:textId="77777777" w:rsidR="00153101" w:rsidRPr="00112E85" w:rsidRDefault="00153101" w:rsidP="00153101">
      <w:pPr>
        <w:spacing w:line="240" w:lineRule="auto"/>
        <w:ind w:left="0"/>
      </w:pPr>
      <w:r w:rsidRPr="00112E85">
        <w:t>Soham Modi</w:t>
      </w:r>
    </w:p>
    <w:p w14:paraId="4C325EA5" w14:textId="77777777" w:rsidR="00153101" w:rsidRDefault="00153101" w:rsidP="00153101">
      <w:pPr>
        <w:spacing w:line="240" w:lineRule="auto"/>
        <w:ind w:left="0"/>
      </w:pPr>
    </w:p>
    <w:p w14:paraId="42CD7991" w14:textId="77777777" w:rsidR="00BC0684" w:rsidRDefault="00BC0684"/>
    <w:sectPr w:rsidR="00BC0684" w:rsidSect="0015310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72CDF"/>
    <w:multiLevelType w:val="hybridMultilevel"/>
    <w:tmpl w:val="38A47432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3995E49"/>
    <w:multiLevelType w:val="hybridMultilevel"/>
    <w:tmpl w:val="6742E6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84"/>
    <w:rsid w:val="00153101"/>
    <w:rsid w:val="00B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6F13"/>
  <w15:chartTrackingRefBased/>
  <w15:docId w15:val="{52885095-F0FC-4AFA-B25B-B1ECADA6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101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1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2020-08-13T07:39:00Z</dcterms:created>
  <dcterms:modified xsi:type="dcterms:W3CDTF">2020-08-13T07:42:00Z</dcterms:modified>
</cp:coreProperties>
</file>