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 xml:space="preserve">Circular No. </w:t>
      </w:r>
      <w:r w:rsidRPr="00EE56F9">
        <w:rPr>
          <w:rFonts w:ascii="Times New Roman" w:hAnsi="Times New Roman" w:cs="Times New Roman"/>
          <w:b/>
          <w:sz w:val="24"/>
          <w:szCs w:val="24"/>
        </w:rPr>
        <w:t>864(b)</w:t>
      </w:r>
      <w:r w:rsidRPr="00EE56F9">
        <w:rPr>
          <w:rFonts w:ascii="Times New Roman" w:hAnsi="Times New Roman" w:cs="Times New Roman"/>
          <w:sz w:val="24"/>
          <w:szCs w:val="24"/>
        </w:rPr>
        <w:tab/>
      </w:r>
      <w:r w:rsidRPr="00EE56F9">
        <w:rPr>
          <w:rFonts w:ascii="Times New Roman" w:hAnsi="Times New Roman" w:cs="Times New Roman"/>
          <w:sz w:val="24"/>
          <w:szCs w:val="24"/>
        </w:rPr>
        <w:tab/>
      </w:r>
      <w:r w:rsidRPr="00EE56F9">
        <w:rPr>
          <w:rFonts w:ascii="Times New Roman" w:hAnsi="Times New Roman" w:cs="Times New Roman"/>
          <w:sz w:val="24"/>
          <w:szCs w:val="24"/>
        </w:rPr>
        <w:tab/>
      </w:r>
      <w:r w:rsidRPr="00EE56F9">
        <w:rPr>
          <w:rFonts w:ascii="Times New Roman" w:hAnsi="Times New Roman" w:cs="Times New Roman"/>
          <w:sz w:val="24"/>
          <w:szCs w:val="24"/>
        </w:rPr>
        <w:tab/>
      </w:r>
      <w:r w:rsidRPr="00EE56F9">
        <w:rPr>
          <w:rFonts w:ascii="Times New Roman" w:hAnsi="Times New Roman" w:cs="Times New Roman"/>
          <w:sz w:val="24"/>
          <w:szCs w:val="24"/>
        </w:rPr>
        <w:tab/>
      </w:r>
      <w:r w:rsidRPr="00EE56F9">
        <w:rPr>
          <w:rFonts w:ascii="Times New Roman" w:hAnsi="Times New Roman" w:cs="Times New Roman"/>
          <w:sz w:val="24"/>
          <w:szCs w:val="24"/>
        </w:rPr>
        <w:tab/>
      </w:r>
      <w:r w:rsidRPr="00EE56F9">
        <w:rPr>
          <w:rFonts w:ascii="Times New Roman" w:hAnsi="Times New Roman" w:cs="Times New Roman"/>
          <w:sz w:val="24"/>
          <w:szCs w:val="24"/>
        </w:rPr>
        <w:tab/>
      </w:r>
      <w:r w:rsidRPr="00EE56F9">
        <w:rPr>
          <w:rFonts w:ascii="Times New Roman" w:hAnsi="Times New Roman" w:cs="Times New Roman"/>
          <w:sz w:val="24"/>
          <w:szCs w:val="24"/>
        </w:rPr>
        <w:tab/>
        <w:t>Date: 01.12.2016</w:t>
      </w:r>
    </w:p>
    <w:p w:rsidR="00EE56F9" w:rsidRPr="00EE56F9" w:rsidRDefault="00EE56F9" w:rsidP="00EE56F9">
      <w:pPr>
        <w:spacing w:after="0" w:line="240" w:lineRule="auto"/>
        <w:rPr>
          <w:rFonts w:ascii="Times New Roman" w:hAnsi="Times New Roman" w:cs="Times New Roman"/>
          <w:sz w:val="24"/>
          <w:szCs w:val="24"/>
        </w:rPr>
      </w:pPr>
    </w:p>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 xml:space="preserve">Sub.  </w:t>
      </w:r>
      <w:proofErr w:type="gramStart"/>
      <w:r w:rsidRPr="00EE56F9">
        <w:rPr>
          <w:rFonts w:ascii="Times New Roman" w:hAnsi="Times New Roman" w:cs="Times New Roman"/>
          <w:sz w:val="24"/>
          <w:szCs w:val="24"/>
        </w:rPr>
        <w:t>Proportions for Civil Works.</w:t>
      </w:r>
      <w:proofErr w:type="gramEnd"/>
    </w:p>
    <w:p w:rsidR="00EE56F9" w:rsidRPr="00EE56F9" w:rsidRDefault="00EE56F9" w:rsidP="00EE56F9">
      <w:pPr>
        <w:spacing w:after="0" w:line="240" w:lineRule="auto"/>
        <w:rPr>
          <w:rFonts w:ascii="Times New Roman" w:hAnsi="Times New Roman" w:cs="Times New Roman"/>
          <w:sz w:val="24"/>
          <w:szCs w:val="24"/>
        </w:rPr>
      </w:pPr>
    </w:p>
    <w:p w:rsidR="00EE56F9" w:rsidRPr="00EE56F9" w:rsidRDefault="00EE56F9" w:rsidP="00EE56F9">
      <w:pPr>
        <w:spacing w:after="0" w:line="240" w:lineRule="auto"/>
        <w:rPr>
          <w:rFonts w:ascii="Times New Roman" w:hAnsi="Times New Roman" w:cs="Times New Roman"/>
          <w:sz w:val="24"/>
          <w:szCs w:val="24"/>
        </w:rPr>
      </w:pPr>
      <w:proofErr w:type="gramStart"/>
      <w:r w:rsidRPr="00EE56F9">
        <w:rPr>
          <w:rFonts w:ascii="Times New Roman" w:hAnsi="Times New Roman" w:cs="Times New Roman"/>
          <w:sz w:val="24"/>
          <w:szCs w:val="24"/>
        </w:rPr>
        <w:t>Proportions  for</w:t>
      </w:r>
      <w:proofErr w:type="gramEnd"/>
      <w:r w:rsidRPr="00EE56F9">
        <w:rPr>
          <w:rFonts w:ascii="Times New Roman" w:hAnsi="Times New Roman" w:cs="Times New Roman"/>
          <w:sz w:val="24"/>
          <w:szCs w:val="24"/>
        </w:rPr>
        <w:t xml:space="preserve"> all civil works shall be as given under. Unless otherwise specified by structural engineer and clearly approved by MD, these proportions to be strictly followed.  </w:t>
      </w:r>
    </w:p>
    <w:p w:rsidR="00EE56F9" w:rsidRPr="00EE56F9" w:rsidRDefault="00EE56F9" w:rsidP="00EE56F9">
      <w:pPr>
        <w:spacing w:after="0" w:line="240" w:lineRule="auto"/>
        <w:rPr>
          <w:rFonts w:ascii="Times New Roman" w:hAnsi="Times New Roman" w:cs="Times New Roman"/>
          <w:sz w:val="24"/>
          <w:szCs w:val="24"/>
        </w:rPr>
      </w:pPr>
    </w:p>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The cost of river sand is increasing steadily and therefore wherever possible use manufactured sand (</w:t>
      </w:r>
      <w:proofErr w:type="spellStart"/>
      <w:r w:rsidRPr="00EE56F9">
        <w:rPr>
          <w:rFonts w:ascii="Times New Roman" w:hAnsi="Times New Roman" w:cs="Times New Roman"/>
          <w:sz w:val="24"/>
          <w:szCs w:val="24"/>
        </w:rPr>
        <w:t>Robo</w:t>
      </w:r>
      <w:proofErr w:type="spellEnd"/>
      <w:r w:rsidRPr="00EE56F9">
        <w:rPr>
          <w:rFonts w:ascii="Times New Roman" w:hAnsi="Times New Roman" w:cs="Times New Roman"/>
          <w:sz w:val="24"/>
          <w:szCs w:val="24"/>
        </w:rPr>
        <w:t xml:space="preserve"> sand) in place of river sand. A brief comparison of rates of these materials is given below.</w:t>
      </w:r>
    </w:p>
    <w:tbl>
      <w:tblPr>
        <w:tblStyle w:val="TableGrid"/>
        <w:tblW w:w="0" w:type="auto"/>
        <w:tblLook w:val="04A0"/>
      </w:tblPr>
      <w:tblGrid>
        <w:gridCol w:w="1008"/>
        <w:gridCol w:w="3600"/>
        <w:gridCol w:w="2250"/>
        <w:gridCol w:w="2160"/>
      </w:tblGrid>
      <w:tr w:rsidR="00EE56F9" w:rsidRPr="00EE56F9" w:rsidTr="008F307D">
        <w:tc>
          <w:tcPr>
            <w:tcW w:w="1008" w:type="dxa"/>
          </w:tcPr>
          <w:p w:rsidR="00EE56F9" w:rsidRPr="00EE56F9" w:rsidRDefault="00EE56F9" w:rsidP="00EE56F9">
            <w:pPr>
              <w:rPr>
                <w:sz w:val="24"/>
                <w:szCs w:val="24"/>
              </w:rPr>
            </w:pPr>
            <w:r w:rsidRPr="00EE56F9">
              <w:rPr>
                <w:sz w:val="24"/>
                <w:szCs w:val="24"/>
              </w:rPr>
              <w:t>Sl. No.</w:t>
            </w:r>
          </w:p>
        </w:tc>
        <w:tc>
          <w:tcPr>
            <w:tcW w:w="3600" w:type="dxa"/>
          </w:tcPr>
          <w:p w:rsidR="00EE56F9" w:rsidRPr="00EE56F9" w:rsidRDefault="00EE56F9" w:rsidP="00EE56F9">
            <w:pPr>
              <w:rPr>
                <w:sz w:val="24"/>
                <w:szCs w:val="24"/>
              </w:rPr>
            </w:pPr>
            <w:r w:rsidRPr="00EE56F9">
              <w:rPr>
                <w:sz w:val="24"/>
                <w:szCs w:val="24"/>
              </w:rPr>
              <w:t>Material type</w:t>
            </w:r>
          </w:p>
        </w:tc>
        <w:tc>
          <w:tcPr>
            <w:tcW w:w="2250" w:type="dxa"/>
          </w:tcPr>
          <w:p w:rsidR="00EE56F9" w:rsidRPr="00EE56F9" w:rsidRDefault="00EE56F9" w:rsidP="00EE56F9">
            <w:pPr>
              <w:rPr>
                <w:sz w:val="24"/>
                <w:szCs w:val="24"/>
              </w:rPr>
            </w:pPr>
            <w:r w:rsidRPr="00EE56F9">
              <w:rPr>
                <w:sz w:val="24"/>
                <w:szCs w:val="24"/>
              </w:rPr>
              <w:t>Cost per CFT  - Rs.</w:t>
            </w:r>
          </w:p>
        </w:tc>
        <w:tc>
          <w:tcPr>
            <w:tcW w:w="2160" w:type="dxa"/>
          </w:tcPr>
          <w:p w:rsidR="00EE56F9" w:rsidRPr="00EE56F9" w:rsidRDefault="00EE56F9" w:rsidP="00EE56F9">
            <w:pPr>
              <w:rPr>
                <w:sz w:val="24"/>
                <w:szCs w:val="24"/>
              </w:rPr>
            </w:pPr>
            <w:r w:rsidRPr="00EE56F9">
              <w:rPr>
                <w:sz w:val="24"/>
                <w:szCs w:val="24"/>
              </w:rPr>
              <w:t>Cost per ton – Rs.</w:t>
            </w:r>
          </w:p>
        </w:tc>
      </w:tr>
      <w:tr w:rsidR="00EE56F9" w:rsidRPr="00EE56F9" w:rsidTr="008F307D">
        <w:tc>
          <w:tcPr>
            <w:tcW w:w="1008" w:type="dxa"/>
          </w:tcPr>
          <w:p w:rsidR="00EE56F9" w:rsidRPr="00EE56F9" w:rsidRDefault="00EE56F9" w:rsidP="00EE56F9">
            <w:pPr>
              <w:pStyle w:val="ListParagraph"/>
              <w:numPr>
                <w:ilvl w:val="0"/>
                <w:numId w:val="3"/>
              </w:numPr>
              <w:jc w:val="left"/>
              <w:rPr>
                <w:rFonts w:ascii="Times New Roman" w:hAnsi="Times New Roman"/>
                <w:sz w:val="24"/>
                <w:szCs w:val="24"/>
              </w:rPr>
            </w:pPr>
          </w:p>
        </w:tc>
        <w:tc>
          <w:tcPr>
            <w:tcW w:w="3600" w:type="dxa"/>
          </w:tcPr>
          <w:p w:rsidR="00EE56F9" w:rsidRPr="00EE56F9" w:rsidRDefault="00EE56F9" w:rsidP="00EE56F9">
            <w:pPr>
              <w:rPr>
                <w:sz w:val="24"/>
                <w:szCs w:val="24"/>
              </w:rPr>
            </w:pPr>
            <w:r w:rsidRPr="00EE56F9">
              <w:rPr>
                <w:sz w:val="24"/>
                <w:szCs w:val="24"/>
              </w:rPr>
              <w:t>Stone dust</w:t>
            </w:r>
          </w:p>
        </w:tc>
        <w:tc>
          <w:tcPr>
            <w:tcW w:w="2250" w:type="dxa"/>
          </w:tcPr>
          <w:p w:rsidR="00EE56F9" w:rsidRPr="00EE56F9" w:rsidRDefault="00EE56F9" w:rsidP="00EE56F9">
            <w:pPr>
              <w:jc w:val="right"/>
              <w:rPr>
                <w:sz w:val="24"/>
                <w:szCs w:val="24"/>
              </w:rPr>
            </w:pPr>
            <w:r w:rsidRPr="00EE56F9">
              <w:rPr>
                <w:sz w:val="24"/>
                <w:szCs w:val="24"/>
              </w:rPr>
              <w:t>24/-</w:t>
            </w:r>
          </w:p>
        </w:tc>
        <w:tc>
          <w:tcPr>
            <w:tcW w:w="2160" w:type="dxa"/>
          </w:tcPr>
          <w:p w:rsidR="00EE56F9" w:rsidRPr="00EE56F9" w:rsidRDefault="00EE56F9" w:rsidP="00EE56F9">
            <w:pPr>
              <w:jc w:val="right"/>
              <w:rPr>
                <w:sz w:val="24"/>
                <w:szCs w:val="24"/>
              </w:rPr>
            </w:pPr>
            <w:r w:rsidRPr="00EE56F9">
              <w:rPr>
                <w:sz w:val="24"/>
                <w:szCs w:val="24"/>
              </w:rPr>
              <w:t>600/-</w:t>
            </w:r>
          </w:p>
        </w:tc>
      </w:tr>
      <w:tr w:rsidR="00EE56F9" w:rsidRPr="00EE56F9" w:rsidTr="008F307D">
        <w:tc>
          <w:tcPr>
            <w:tcW w:w="1008" w:type="dxa"/>
          </w:tcPr>
          <w:p w:rsidR="00EE56F9" w:rsidRPr="00EE56F9" w:rsidRDefault="00EE56F9" w:rsidP="00EE56F9">
            <w:pPr>
              <w:pStyle w:val="ListParagraph"/>
              <w:numPr>
                <w:ilvl w:val="0"/>
                <w:numId w:val="3"/>
              </w:numPr>
              <w:jc w:val="left"/>
              <w:rPr>
                <w:rFonts w:ascii="Times New Roman" w:hAnsi="Times New Roman"/>
                <w:sz w:val="24"/>
                <w:szCs w:val="24"/>
              </w:rPr>
            </w:pPr>
          </w:p>
        </w:tc>
        <w:tc>
          <w:tcPr>
            <w:tcW w:w="3600" w:type="dxa"/>
          </w:tcPr>
          <w:p w:rsidR="00EE56F9" w:rsidRPr="00EE56F9" w:rsidRDefault="00EE56F9" w:rsidP="00EE56F9">
            <w:pPr>
              <w:rPr>
                <w:sz w:val="24"/>
                <w:szCs w:val="24"/>
              </w:rPr>
            </w:pPr>
            <w:r w:rsidRPr="00EE56F9">
              <w:rPr>
                <w:sz w:val="24"/>
                <w:szCs w:val="24"/>
              </w:rPr>
              <w:t>Manufactured coarse sand (MCS)</w:t>
            </w:r>
          </w:p>
        </w:tc>
        <w:tc>
          <w:tcPr>
            <w:tcW w:w="2250" w:type="dxa"/>
          </w:tcPr>
          <w:p w:rsidR="00EE56F9" w:rsidRPr="00EE56F9" w:rsidRDefault="00EE56F9" w:rsidP="00EE56F9">
            <w:pPr>
              <w:jc w:val="right"/>
              <w:rPr>
                <w:sz w:val="24"/>
                <w:szCs w:val="24"/>
              </w:rPr>
            </w:pPr>
            <w:r w:rsidRPr="00EE56F9">
              <w:rPr>
                <w:sz w:val="24"/>
                <w:szCs w:val="24"/>
              </w:rPr>
              <w:t>25/-</w:t>
            </w:r>
          </w:p>
        </w:tc>
        <w:tc>
          <w:tcPr>
            <w:tcW w:w="2160" w:type="dxa"/>
          </w:tcPr>
          <w:p w:rsidR="00EE56F9" w:rsidRPr="00EE56F9" w:rsidRDefault="00EE56F9" w:rsidP="00EE56F9">
            <w:pPr>
              <w:jc w:val="right"/>
              <w:rPr>
                <w:sz w:val="24"/>
                <w:szCs w:val="24"/>
              </w:rPr>
            </w:pPr>
            <w:r w:rsidRPr="00EE56F9">
              <w:rPr>
                <w:sz w:val="24"/>
                <w:szCs w:val="24"/>
              </w:rPr>
              <w:t>625/-</w:t>
            </w:r>
          </w:p>
        </w:tc>
      </w:tr>
      <w:tr w:rsidR="00EE56F9" w:rsidRPr="00EE56F9" w:rsidTr="008F307D">
        <w:tc>
          <w:tcPr>
            <w:tcW w:w="1008" w:type="dxa"/>
          </w:tcPr>
          <w:p w:rsidR="00EE56F9" w:rsidRPr="00EE56F9" w:rsidRDefault="00EE56F9" w:rsidP="00EE56F9">
            <w:pPr>
              <w:pStyle w:val="ListParagraph"/>
              <w:numPr>
                <w:ilvl w:val="0"/>
                <w:numId w:val="3"/>
              </w:numPr>
              <w:jc w:val="left"/>
              <w:rPr>
                <w:rFonts w:ascii="Times New Roman" w:hAnsi="Times New Roman"/>
                <w:sz w:val="24"/>
                <w:szCs w:val="24"/>
              </w:rPr>
            </w:pPr>
          </w:p>
        </w:tc>
        <w:tc>
          <w:tcPr>
            <w:tcW w:w="3600" w:type="dxa"/>
          </w:tcPr>
          <w:p w:rsidR="00EE56F9" w:rsidRPr="00EE56F9" w:rsidRDefault="00EE56F9" w:rsidP="00EE56F9">
            <w:pPr>
              <w:rPr>
                <w:sz w:val="24"/>
                <w:szCs w:val="24"/>
              </w:rPr>
            </w:pPr>
            <w:r w:rsidRPr="00EE56F9">
              <w:rPr>
                <w:sz w:val="24"/>
                <w:szCs w:val="24"/>
              </w:rPr>
              <w:t>Manufactured fine sand (MFS)</w:t>
            </w:r>
          </w:p>
        </w:tc>
        <w:tc>
          <w:tcPr>
            <w:tcW w:w="2250" w:type="dxa"/>
          </w:tcPr>
          <w:p w:rsidR="00EE56F9" w:rsidRPr="00EE56F9" w:rsidRDefault="00EE56F9" w:rsidP="00EE56F9">
            <w:pPr>
              <w:jc w:val="right"/>
              <w:rPr>
                <w:sz w:val="24"/>
                <w:szCs w:val="24"/>
              </w:rPr>
            </w:pPr>
            <w:r w:rsidRPr="00EE56F9">
              <w:rPr>
                <w:sz w:val="24"/>
                <w:szCs w:val="24"/>
              </w:rPr>
              <w:t>25/-</w:t>
            </w:r>
          </w:p>
        </w:tc>
        <w:tc>
          <w:tcPr>
            <w:tcW w:w="2160" w:type="dxa"/>
          </w:tcPr>
          <w:p w:rsidR="00EE56F9" w:rsidRPr="00EE56F9" w:rsidRDefault="00EE56F9" w:rsidP="00EE56F9">
            <w:pPr>
              <w:jc w:val="right"/>
              <w:rPr>
                <w:sz w:val="24"/>
                <w:szCs w:val="24"/>
              </w:rPr>
            </w:pPr>
            <w:r w:rsidRPr="00EE56F9">
              <w:rPr>
                <w:sz w:val="24"/>
                <w:szCs w:val="24"/>
              </w:rPr>
              <w:t>625/-</w:t>
            </w:r>
          </w:p>
        </w:tc>
      </w:tr>
      <w:tr w:rsidR="00EE56F9" w:rsidRPr="00EE56F9" w:rsidTr="008F307D">
        <w:tc>
          <w:tcPr>
            <w:tcW w:w="1008" w:type="dxa"/>
          </w:tcPr>
          <w:p w:rsidR="00EE56F9" w:rsidRPr="00EE56F9" w:rsidRDefault="00EE56F9" w:rsidP="00EE56F9">
            <w:pPr>
              <w:pStyle w:val="ListParagraph"/>
              <w:numPr>
                <w:ilvl w:val="0"/>
                <w:numId w:val="3"/>
              </w:numPr>
              <w:jc w:val="left"/>
              <w:rPr>
                <w:rFonts w:ascii="Times New Roman" w:hAnsi="Times New Roman"/>
                <w:sz w:val="24"/>
                <w:szCs w:val="24"/>
              </w:rPr>
            </w:pPr>
          </w:p>
        </w:tc>
        <w:tc>
          <w:tcPr>
            <w:tcW w:w="3600" w:type="dxa"/>
          </w:tcPr>
          <w:p w:rsidR="00EE56F9" w:rsidRPr="00EE56F9" w:rsidRDefault="00EE56F9" w:rsidP="00EE56F9">
            <w:pPr>
              <w:rPr>
                <w:sz w:val="24"/>
                <w:szCs w:val="24"/>
              </w:rPr>
            </w:pPr>
            <w:r w:rsidRPr="00EE56F9">
              <w:rPr>
                <w:sz w:val="24"/>
                <w:szCs w:val="24"/>
              </w:rPr>
              <w:t>River sand coarse</w:t>
            </w:r>
          </w:p>
        </w:tc>
        <w:tc>
          <w:tcPr>
            <w:tcW w:w="2250" w:type="dxa"/>
          </w:tcPr>
          <w:p w:rsidR="00EE56F9" w:rsidRPr="00EE56F9" w:rsidRDefault="00EE56F9" w:rsidP="00EE56F9">
            <w:pPr>
              <w:jc w:val="right"/>
              <w:rPr>
                <w:sz w:val="24"/>
                <w:szCs w:val="24"/>
              </w:rPr>
            </w:pPr>
            <w:r w:rsidRPr="00EE56F9">
              <w:rPr>
                <w:sz w:val="24"/>
                <w:szCs w:val="24"/>
              </w:rPr>
              <w:t>55/-</w:t>
            </w:r>
          </w:p>
        </w:tc>
        <w:tc>
          <w:tcPr>
            <w:tcW w:w="2160" w:type="dxa"/>
          </w:tcPr>
          <w:p w:rsidR="00EE56F9" w:rsidRPr="00EE56F9" w:rsidRDefault="00EE56F9" w:rsidP="00EE56F9">
            <w:pPr>
              <w:jc w:val="right"/>
              <w:rPr>
                <w:sz w:val="24"/>
                <w:szCs w:val="24"/>
              </w:rPr>
            </w:pPr>
            <w:r w:rsidRPr="00EE56F9">
              <w:rPr>
                <w:sz w:val="24"/>
                <w:szCs w:val="24"/>
              </w:rPr>
              <w:t>1,365/-</w:t>
            </w:r>
          </w:p>
        </w:tc>
      </w:tr>
      <w:tr w:rsidR="00EE56F9" w:rsidRPr="00EE56F9" w:rsidTr="008F307D">
        <w:tc>
          <w:tcPr>
            <w:tcW w:w="1008" w:type="dxa"/>
          </w:tcPr>
          <w:p w:rsidR="00EE56F9" w:rsidRPr="00EE56F9" w:rsidRDefault="00EE56F9" w:rsidP="00EE56F9">
            <w:pPr>
              <w:pStyle w:val="ListParagraph"/>
              <w:numPr>
                <w:ilvl w:val="0"/>
                <w:numId w:val="3"/>
              </w:numPr>
              <w:jc w:val="left"/>
              <w:rPr>
                <w:rFonts w:ascii="Times New Roman" w:hAnsi="Times New Roman"/>
                <w:sz w:val="24"/>
                <w:szCs w:val="24"/>
              </w:rPr>
            </w:pPr>
          </w:p>
        </w:tc>
        <w:tc>
          <w:tcPr>
            <w:tcW w:w="3600" w:type="dxa"/>
          </w:tcPr>
          <w:p w:rsidR="00EE56F9" w:rsidRPr="00EE56F9" w:rsidRDefault="00EE56F9" w:rsidP="00EE56F9">
            <w:pPr>
              <w:rPr>
                <w:sz w:val="24"/>
                <w:szCs w:val="24"/>
              </w:rPr>
            </w:pPr>
            <w:r w:rsidRPr="00EE56F9">
              <w:rPr>
                <w:sz w:val="24"/>
                <w:szCs w:val="24"/>
              </w:rPr>
              <w:t>River sand fine</w:t>
            </w:r>
          </w:p>
        </w:tc>
        <w:tc>
          <w:tcPr>
            <w:tcW w:w="2250" w:type="dxa"/>
          </w:tcPr>
          <w:p w:rsidR="00EE56F9" w:rsidRPr="00EE56F9" w:rsidRDefault="00EE56F9" w:rsidP="00EE56F9">
            <w:pPr>
              <w:jc w:val="right"/>
              <w:rPr>
                <w:sz w:val="24"/>
                <w:szCs w:val="24"/>
              </w:rPr>
            </w:pPr>
            <w:r w:rsidRPr="00EE56F9">
              <w:rPr>
                <w:sz w:val="24"/>
                <w:szCs w:val="24"/>
              </w:rPr>
              <w:t>84/-</w:t>
            </w:r>
          </w:p>
        </w:tc>
        <w:tc>
          <w:tcPr>
            <w:tcW w:w="2160" w:type="dxa"/>
          </w:tcPr>
          <w:p w:rsidR="00EE56F9" w:rsidRPr="00EE56F9" w:rsidRDefault="00EE56F9" w:rsidP="00EE56F9">
            <w:pPr>
              <w:jc w:val="right"/>
              <w:rPr>
                <w:sz w:val="24"/>
                <w:szCs w:val="24"/>
              </w:rPr>
            </w:pPr>
            <w:r w:rsidRPr="00EE56F9">
              <w:rPr>
                <w:sz w:val="24"/>
                <w:szCs w:val="24"/>
              </w:rPr>
              <w:t>2,100/-</w:t>
            </w:r>
          </w:p>
        </w:tc>
      </w:tr>
    </w:tbl>
    <w:p w:rsidR="00EE56F9" w:rsidRPr="00EE56F9" w:rsidRDefault="00EE56F9" w:rsidP="00EE56F9">
      <w:pPr>
        <w:spacing w:after="0" w:line="240" w:lineRule="auto"/>
        <w:rPr>
          <w:rFonts w:ascii="Times New Roman" w:hAnsi="Times New Roman" w:cs="Times New Roman"/>
          <w:sz w:val="24"/>
          <w:szCs w:val="24"/>
        </w:rPr>
      </w:pPr>
    </w:p>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Proportions for RCC &amp; CC works (site mix)</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700"/>
        <w:gridCol w:w="1193"/>
        <w:gridCol w:w="4657"/>
      </w:tblGrid>
      <w:tr w:rsidR="00EE56F9" w:rsidRPr="00EE56F9" w:rsidTr="008F307D">
        <w:tc>
          <w:tcPr>
            <w:tcW w:w="468" w:type="dxa"/>
          </w:tcPr>
          <w:p w:rsidR="00EE56F9" w:rsidRPr="00EE56F9" w:rsidRDefault="00EE56F9" w:rsidP="00EE56F9">
            <w:pPr>
              <w:spacing w:after="0" w:line="240" w:lineRule="auto"/>
              <w:rPr>
                <w:rFonts w:ascii="Times New Roman" w:hAnsi="Times New Roman" w:cs="Times New Roman"/>
                <w:sz w:val="24"/>
                <w:szCs w:val="24"/>
              </w:rPr>
            </w:pPr>
          </w:p>
        </w:tc>
        <w:tc>
          <w:tcPr>
            <w:tcW w:w="2700"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Description</w:t>
            </w:r>
          </w:p>
        </w:tc>
        <w:tc>
          <w:tcPr>
            <w:tcW w:w="1193"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Ratio</w:t>
            </w:r>
          </w:p>
        </w:tc>
        <w:tc>
          <w:tcPr>
            <w:tcW w:w="4657"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Material</w:t>
            </w:r>
          </w:p>
        </w:tc>
      </w:tr>
      <w:tr w:rsidR="00EE56F9" w:rsidRPr="00EE56F9" w:rsidTr="008F307D">
        <w:tc>
          <w:tcPr>
            <w:tcW w:w="468"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1</w:t>
            </w:r>
          </w:p>
        </w:tc>
        <w:tc>
          <w:tcPr>
            <w:tcW w:w="2700"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M15 Concrete</w:t>
            </w:r>
          </w:p>
        </w:tc>
        <w:tc>
          <w:tcPr>
            <w:tcW w:w="1193"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1:2:4</w:t>
            </w:r>
          </w:p>
        </w:tc>
        <w:tc>
          <w:tcPr>
            <w:tcW w:w="4657"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Cement : MCS : 20 mm Metal</w:t>
            </w:r>
          </w:p>
        </w:tc>
      </w:tr>
      <w:tr w:rsidR="00EE56F9" w:rsidRPr="00EE56F9" w:rsidTr="008F307D">
        <w:tc>
          <w:tcPr>
            <w:tcW w:w="468"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2</w:t>
            </w:r>
          </w:p>
        </w:tc>
        <w:tc>
          <w:tcPr>
            <w:tcW w:w="2700"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M20 Concrete</w:t>
            </w:r>
          </w:p>
        </w:tc>
        <w:tc>
          <w:tcPr>
            <w:tcW w:w="1193"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1:1½ :3</w:t>
            </w:r>
          </w:p>
        </w:tc>
        <w:tc>
          <w:tcPr>
            <w:tcW w:w="4657"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Cement : MCS : 20 mm Metal</w:t>
            </w:r>
          </w:p>
        </w:tc>
      </w:tr>
      <w:tr w:rsidR="00EE56F9" w:rsidRPr="00EE56F9" w:rsidTr="008F307D">
        <w:tc>
          <w:tcPr>
            <w:tcW w:w="468"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3</w:t>
            </w:r>
          </w:p>
        </w:tc>
        <w:tc>
          <w:tcPr>
            <w:tcW w:w="2700"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M25 Concrete</w:t>
            </w:r>
          </w:p>
        </w:tc>
        <w:tc>
          <w:tcPr>
            <w:tcW w:w="1193"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1:1½ :2</w:t>
            </w:r>
          </w:p>
        </w:tc>
        <w:tc>
          <w:tcPr>
            <w:tcW w:w="4657"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Cement : MCS : 20 mm Metal</w:t>
            </w:r>
          </w:p>
        </w:tc>
      </w:tr>
      <w:tr w:rsidR="00EE56F9" w:rsidRPr="00EE56F9" w:rsidTr="008F307D">
        <w:trPr>
          <w:trHeight w:val="540"/>
        </w:trPr>
        <w:tc>
          <w:tcPr>
            <w:tcW w:w="468"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4</w:t>
            </w:r>
          </w:p>
        </w:tc>
        <w:tc>
          <w:tcPr>
            <w:tcW w:w="2700"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For CC roads – M 15 (for site mix only)</w:t>
            </w:r>
          </w:p>
        </w:tc>
        <w:tc>
          <w:tcPr>
            <w:tcW w:w="1193"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1:2:4</w:t>
            </w:r>
          </w:p>
        </w:tc>
        <w:tc>
          <w:tcPr>
            <w:tcW w:w="4657" w:type="dxa"/>
          </w:tcPr>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Cement : MCS: (1 part 20 m Metal &amp; 3 parts machine cut 40 mm)</w:t>
            </w:r>
          </w:p>
        </w:tc>
      </w:tr>
    </w:tbl>
    <w:p w:rsidR="00EE56F9" w:rsidRPr="00EE56F9" w:rsidRDefault="00EE56F9" w:rsidP="00EE56F9">
      <w:pPr>
        <w:spacing w:after="0" w:line="240" w:lineRule="auto"/>
        <w:rPr>
          <w:rFonts w:ascii="Times New Roman" w:hAnsi="Times New Roman" w:cs="Times New Roman"/>
          <w:sz w:val="24"/>
          <w:szCs w:val="24"/>
        </w:rPr>
      </w:pPr>
    </w:p>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Commonly used CC grades are as follows:</w:t>
      </w:r>
    </w:p>
    <w:p w:rsidR="00EE56F9" w:rsidRPr="00EE56F9" w:rsidRDefault="00EE56F9" w:rsidP="00EE56F9">
      <w:pPr>
        <w:pStyle w:val="ListParagraph"/>
        <w:numPr>
          <w:ilvl w:val="0"/>
          <w:numId w:val="1"/>
        </w:numPr>
        <w:spacing w:after="0" w:line="240" w:lineRule="auto"/>
        <w:jc w:val="left"/>
        <w:rPr>
          <w:rFonts w:ascii="Times New Roman" w:hAnsi="Times New Roman"/>
          <w:sz w:val="24"/>
          <w:szCs w:val="24"/>
        </w:rPr>
      </w:pPr>
      <w:r w:rsidRPr="00EE56F9">
        <w:rPr>
          <w:rFonts w:ascii="Times New Roman" w:hAnsi="Times New Roman"/>
          <w:sz w:val="24"/>
          <w:szCs w:val="24"/>
        </w:rPr>
        <w:t xml:space="preserve">Footings* – M 20 / M25 </w:t>
      </w:r>
    </w:p>
    <w:p w:rsidR="00EE56F9" w:rsidRPr="00EE56F9" w:rsidRDefault="00EE56F9" w:rsidP="00EE56F9">
      <w:pPr>
        <w:pStyle w:val="ListParagraph"/>
        <w:numPr>
          <w:ilvl w:val="0"/>
          <w:numId w:val="1"/>
        </w:numPr>
        <w:spacing w:after="0" w:line="240" w:lineRule="auto"/>
        <w:jc w:val="left"/>
        <w:rPr>
          <w:rFonts w:ascii="Times New Roman" w:hAnsi="Times New Roman"/>
          <w:sz w:val="24"/>
          <w:szCs w:val="24"/>
        </w:rPr>
      </w:pPr>
      <w:r w:rsidRPr="00EE56F9">
        <w:rPr>
          <w:rFonts w:ascii="Times New Roman" w:hAnsi="Times New Roman"/>
          <w:sz w:val="24"/>
          <w:szCs w:val="24"/>
        </w:rPr>
        <w:t>Columns – M 25</w:t>
      </w:r>
    </w:p>
    <w:p w:rsidR="00EE56F9" w:rsidRPr="00EE56F9" w:rsidRDefault="00EE56F9" w:rsidP="00EE56F9">
      <w:pPr>
        <w:pStyle w:val="ListParagraph"/>
        <w:numPr>
          <w:ilvl w:val="0"/>
          <w:numId w:val="1"/>
        </w:numPr>
        <w:spacing w:after="0" w:line="240" w:lineRule="auto"/>
        <w:jc w:val="left"/>
        <w:rPr>
          <w:rFonts w:ascii="Times New Roman" w:hAnsi="Times New Roman"/>
          <w:sz w:val="24"/>
          <w:szCs w:val="24"/>
        </w:rPr>
      </w:pPr>
      <w:r w:rsidRPr="00EE56F9">
        <w:rPr>
          <w:rFonts w:ascii="Times New Roman" w:hAnsi="Times New Roman"/>
          <w:sz w:val="24"/>
          <w:szCs w:val="24"/>
        </w:rPr>
        <w:t>Slabs* – M 20</w:t>
      </w:r>
    </w:p>
    <w:p w:rsidR="00EE56F9" w:rsidRPr="00EE56F9" w:rsidRDefault="00EE56F9" w:rsidP="00EE56F9">
      <w:pPr>
        <w:pStyle w:val="ListParagraph"/>
        <w:numPr>
          <w:ilvl w:val="0"/>
          <w:numId w:val="1"/>
        </w:numPr>
        <w:spacing w:after="0" w:line="240" w:lineRule="auto"/>
        <w:jc w:val="left"/>
        <w:rPr>
          <w:rFonts w:ascii="Times New Roman" w:hAnsi="Times New Roman"/>
          <w:sz w:val="24"/>
          <w:szCs w:val="24"/>
        </w:rPr>
      </w:pPr>
      <w:r w:rsidRPr="00EE56F9">
        <w:rPr>
          <w:rFonts w:ascii="Times New Roman" w:hAnsi="Times New Roman"/>
          <w:sz w:val="24"/>
          <w:szCs w:val="24"/>
        </w:rPr>
        <w:t xml:space="preserve">Lentils, </w:t>
      </w:r>
      <w:proofErr w:type="spellStart"/>
      <w:r w:rsidRPr="00EE56F9">
        <w:rPr>
          <w:rFonts w:ascii="Times New Roman" w:hAnsi="Times New Roman"/>
          <w:sz w:val="24"/>
          <w:szCs w:val="24"/>
        </w:rPr>
        <w:t>Chajjas</w:t>
      </w:r>
      <w:proofErr w:type="spellEnd"/>
      <w:r w:rsidRPr="00EE56F9">
        <w:rPr>
          <w:rFonts w:ascii="Times New Roman" w:hAnsi="Times New Roman"/>
          <w:sz w:val="24"/>
          <w:szCs w:val="24"/>
        </w:rPr>
        <w:t>, RCC beds, Lofts, etc., - M 15</w:t>
      </w:r>
    </w:p>
    <w:p w:rsidR="00EE56F9" w:rsidRPr="00EE56F9" w:rsidRDefault="00EE56F9" w:rsidP="00EE56F9">
      <w:pPr>
        <w:pStyle w:val="ListParagraph"/>
        <w:numPr>
          <w:ilvl w:val="0"/>
          <w:numId w:val="1"/>
        </w:numPr>
        <w:spacing w:after="0" w:line="240" w:lineRule="auto"/>
        <w:jc w:val="left"/>
        <w:rPr>
          <w:rFonts w:ascii="Times New Roman" w:hAnsi="Times New Roman"/>
          <w:sz w:val="24"/>
          <w:szCs w:val="24"/>
        </w:rPr>
      </w:pPr>
      <w:r w:rsidRPr="00EE56F9">
        <w:rPr>
          <w:rFonts w:ascii="Times New Roman" w:hAnsi="Times New Roman"/>
          <w:sz w:val="24"/>
          <w:szCs w:val="24"/>
        </w:rPr>
        <w:t>Road work*# – M20 (for site mix use M15)</w:t>
      </w:r>
    </w:p>
    <w:p w:rsidR="00EE56F9" w:rsidRPr="00EE56F9" w:rsidRDefault="00EE56F9" w:rsidP="00EE56F9">
      <w:pPr>
        <w:pStyle w:val="ListParagraph"/>
        <w:numPr>
          <w:ilvl w:val="0"/>
          <w:numId w:val="1"/>
        </w:numPr>
        <w:spacing w:after="0" w:line="240" w:lineRule="auto"/>
        <w:jc w:val="left"/>
        <w:rPr>
          <w:rFonts w:ascii="Times New Roman" w:hAnsi="Times New Roman"/>
          <w:sz w:val="24"/>
          <w:szCs w:val="24"/>
        </w:rPr>
      </w:pPr>
      <w:r w:rsidRPr="00EE56F9">
        <w:rPr>
          <w:rFonts w:ascii="Times New Roman" w:hAnsi="Times New Roman"/>
          <w:sz w:val="24"/>
          <w:szCs w:val="24"/>
        </w:rPr>
        <w:t>Lower basement floor slab*# – M20</w:t>
      </w:r>
    </w:p>
    <w:p w:rsidR="00EE56F9" w:rsidRPr="00EE56F9" w:rsidRDefault="00EE56F9" w:rsidP="00EE56F9">
      <w:pPr>
        <w:pStyle w:val="ListParagraph"/>
        <w:numPr>
          <w:ilvl w:val="0"/>
          <w:numId w:val="1"/>
        </w:numPr>
        <w:spacing w:after="0" w:line="240" w:lineRule="auto"/>
        <w:jc w:val="left"/>
        <w:rPr>
          <w:rFonts w:ascii="Times New Roman" w:hAnsi="Times New Roman"/>
          <w:sz w:val="24"/>
          <w:szCs w:val="24"/>
        </w:rPr>
      </w:pPr>
      <w:r w:rsidRPr="00EE56F9">
        <w:rPr>
          <w:rFonts w:ascii="Times New Roman" w:hAnsi="Times New Roman"/>
          <w:sz w:val="24"/>
          <w:szCs w:val="24"/>
        </w:rPr>
        <w:t>DLC for road work* – as specified from time to time</w:t>
      </w:r>
    </w:p>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Proportions for other works: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473"/>
        <w:gridCol w:w="810"/>
        <w:gridCol w:w="4215"/>
      </w:tblGrid>
      <w:tr w:rsidR="00EE56F9" w:rsidRPr="00EE56F9" w:rsidTr="008F307D">
        <w:tc>
          <w:tcPr>
            <w:tcW w:w="675" w:type="dxa"/>
          </w:tcPr>
          <w:p w:rsidR="00EE56F9" w:rsidRPr="00EE56F9" w:rsidRDefault="00EE56F9" w:rsidP="00EE56F9">
            <w:pPr>
              <w:spacing w:after="0" w:line="240" w:lineRule="auto"/>
              <w:ind w:left="57"/>
              <w:rPr>
                <w:rFonts w:ascii="Times New Roman" w:hAnsi="Times New Roman" w:cs="Times New Roman"/>
                <w:sz w:val="24"/>
                <w:szCs w:val="24"/>
              </w:rPr>
            </w:pPr>
          </w:p>
        </w:tc>
        <w:tc>
          <w:tcPr>
            <w:tcW w:w="4473"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Description</w:t>
            </w:r>
          </w:p>
        </w:tc>
        <w:tc>
          <w:tcPr>
            <w:tcW w:w="810"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Ratio</w:t>
            </w:r>
          </w:p>
        </w:tc>
        <w:tc>
          <w:tcPr>
            <w:tcW w:w="421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Material</w:t>
            </w:r>
          </w:p>
        </w:tc>
      </w:tr>
      <w:tr w:rsidR="00EE56F9" w:rsidRPr="00EE56F9" w:rsidTr="008F307D">
        <w:tc>
          <w:tcPr>
            <w:tcW w:w="67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w:t>
            </w:r>
          </w:p>
        </w:tc>
        <w:tc>
          <w:tcPr>
            <w:tcW w:w="4473"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 xml:space="preserve">PCC for CRS </w:t>
            </w:r>
          </w:p>
        </w:tc>
        <w:tc>
          <w:tcPr>
            <w:tcW w:w="810"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 xml:space="preserve">1:4:8 </w:t>
            </w:r>
          </w:p>
        </w:tc>
        <w:tc>
          <w:tcPr>
            <w:tcW w:w="421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Cement : MCS : Hand cut 40 mm Metal</w:t>
            </w:r>
          </w:p>
        </w:tc>
      </w:tr>
      <w:tr w:rsidR="00EE56F9" w:rsidRPr="00EE56F9" w:rsidTr="008F307D">
        <w:tc>
          <w:tcPr>
            <w:tcW w:w="67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2</w:t>
            </w:r>
          </w:p>
        </w:tc>
        <w:tc>
          <w:tcPr>
            <w:tcW w:w="4473"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PCC for footings</w:t>
            </w:r>
          </w:p>
        </w:tc>
        <w:tc>
          <w:tcPr>
            <w:tcW w:w="810"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1:4:8</w:t>
            </w:r>
          </w:p>
        </w:tc>
        <w:tc>
          <w:tcPr>
            <w:tcW w:w="421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Cement : MCS: Hand cut 40 mm Metal</w:t>
            </w:r>
          </w:p>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 xml:space="preserve">M10 to M15 CC can also be used </w:t>
            </w:r>
          </w:p>
        </w:tc>
      </w:tr>
      <w:tr w:rsidR="00EE56F9" w:rsidRPr="00EE56F9" w:rsidTr="008F307D">
        <w:tc>
          <w:tcPr>
            <w:tcW w:w="67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3.</w:t>
            </w:r>
          </w:p>
        </w:tc>
        <w:tc>
          <w:tcPr>
            <w:tcW w:w="4473"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Mortar for CRS &amp; UCRS</w:t>
            </w:r>
          </w:p>
        </w:tc>
        <w:tc>
          <w:tcPr>
            <w:tcW w:w="810"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1:8</w:t>
            </w:r>
          </w:p>
        </w:tc>
        <w:tc>
          <w:tcPr>
            <w:tcW w:w="421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Cement : MCS</w:t>
            </w:r>
          </w:p>
        </w:tc>
      </w:tr>
      <w:tr w:rsidR="00EE56F9" w:rsidRPr="00EE56F9" w:rsidTr="008F307D">
        <w:tc>
          <w:tcPr>
            <w:tcW w:w="67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4.</w:t>
            </w:r>
          </w:p>
        </w:tc>
        <w:tc>
          <w:tcPr>
            <w:tcW w:w="4473"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DPC – 2” – with or without steel</w:t>
            </w:r>
          </w:p>
        </w:tc>
        <w:tc>
          <w:tcPr>
            <w:tcW w:w="810"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1:3:6</w:t>
            </w:r>
          </w:p>
        </w:tc>
        <w:tc>
          <w:tcPr>
            <w:tcW w:w="421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Cement : MCS : 20 mm Metal</w:t>
            </w:r>
          </w:p>
        </w:tc>
      </w:tr>
      <w:tr w:rsidR="00EE56F9" w:rsidRPr="00EE56F9" w:rsidTr="008F307D">
        <w:tc>
          <w:tcPr>
            <w:tcW w:w="67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5.</w:t>
            </w:r>
          </w:p>
        </w:tc>
        <w:tc>
          <w:tcPr>
            <w:tcW w:w="4473"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Mortar for brick work for walls of flats &amp; bungalows</w:t>
            </w:r>
          </w:p>
        </w:tc>
        <w:tc>
          <w:tcPr>
            <w:tcW w:w="810"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1:6</w:t>
            </w:r>
          </w:p>
        </w:tc>
        <w:tc>
          <w:tcPr>
            <w:tcW w:w="421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Cement : MCS</w:t>
            </w:r>
          </w:p>
        </w:tc>
      </w:tr>
      <w:tr w:rsidR="00EE56F9" w:rsidRPr="00EE56F9" w:rsidTr="008F307D">
        <w:tc>
          <w:tcPr>
            <w:tcW w:w="67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6.</w:t>
            </w:r>
          </w:p>
        </w:tc>
        <w:tc>
          <w:tcPr>
            <w:tcW w:w="4473"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 xml:space="preserve">Mortar for other brick work like compound wall foundation walls, </w:t>
            </w:r>
            <w:proofErr w:type="spellStart"/>
            <w:r w:rsidRPr="00EE56F9">
              <w:rPr>
                <w:rFonts w:ascii="Times New Roman" w:hAnsi="Times New Roman" w:cs="Times New Roman"/>
                <w:sz w:val="24"/>
                <w:szCs w:val="24"/>
              </w:rPr>
              <w:t>labour</w:t>
            </w:r>
            <w:proofErr w:type="spellEnd"/>
            <w:r w:rsidRPr="00EE56F9">
              <w:rPr>
                <w:rFonts w:ascii="Times New Roman" w:hAnsi="Times New Roman" w:cs="Times New Roman"/>
                <w:sz w:val="24"/>
                <w:szCs w:val="24"/>
              </w:rPr>
              <w:t xml:space="preserve"> quarters, store rooms, etc</w:t>
            </w:r>
          </w:p>
        </w:tc>
        <w:tc>
          <w:tcPr>
            <w:tcW w:w="810"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1:6</w:t>
            </w:r>
          </w:p>
        </w:tc>
        <w:tc>
          <w:tcPr>
            <w:tcW w:w="421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Cement : MCS</w:t>
            </w:r>
          </w:p>
        </w:tc>
      </w:tr>
      <w:tr w:rsidR="00EE56F9" w:rsidRPr="00EE56F9" w:rsidTr="008F307D">
        <w:tc>
          <w:tcPr>
            <w:tcW w:w="67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7.</w:t>
            </w:r>
          </w:p>
        </w:tc>
        <w:tc>
          <w:tcPr>
            <w:tcW w:w="4473"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Mortar for 1</w:t>
            </w:r>
            <w:r w:rsidRPr="00EE56F9">
              <w:rPr>
                <w:rFonts w:ascii="Times New Roman" w:hAnsi="Times New Roman" w:cs="Times New Roman"/>
                <w:sz w:val="24"/>
                <w:szCs w:val="24"/>
                <w:vertAlign w:val="superscript"/>
              </w:rPr>
              <w:t>st</w:t>
            </w:r>
            <w:r w:rsidRPr="00EE56F9">
              <w:rPr>
                <w:rFonts w:ascii="Times New Roman" w:hAnsi="Times New Roman" w:cs="Times New Roman"/>
                <w:sz w:val="24"/>
                <w:szCs w:val="24"/>
              </w:rPr>
              <w:t xml:space="preserve"> coat plastering </w:t>
            </w:r>
          </w:p>
        </w:tc>
        <w:tc>
          <w:tcPr>
            <w:tcW w:w="810"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1:6</w:t>
            </w:r>
          </w:p>
        </w:tc>
        <w:tc>
          <w:tcPr>
            <w:tcW w:w="4215" w:type="dxa"/>
          </w:tcPr>
          <w:p w:rsidR="00EE56F9" w:rsidRPr="00EE56F9" w:rsidRDefault="00EE56F9" w:rsidP="00EE56F9">
            <w:pPr>
              <w:spacing w:after="0" w:line="240" w:lineRule="auto"/>
              <w:ind w:left="57"/>
              <w:rPr>
                <w:rFonts w:ascii="Times New Roman" w:hAnsi="Times New Roman" w:cs="Times New Roman"/>
                <w:sz w:val="24"/>
                <w:szCs w:val="24"/>
              </w:rPr>
            </w:pPr>
            <w:proofErr w:type="gramStart"/>
            <w:r w:rsidRPr="00EE56F9">
              <w:rPr>
                <w:rFonts w:ascii="Times New Roman" w:hAnsi="Times New Roman" w:cs="Times New Roman"/>
                <w:sz w:val="24"/>
                <w:szCs w:val="24"/>
              </w:rPr>
              <w:t>Cement :</w:t>
            </w:r>
            <w:proofErr w:type="gramEnd"/>
            <w:r w:rsidRPr="00EE56F9">
              <w:rPr>
                <w:rFonts w:ascii="Times New Roman" w:hAnsi="Times New Roman" w:cs="Times New Roman"/>
                <w:sz w:val="24"/>
                <w:szCs w:val="24"/>
              </w:rPr>
              <w:t xml:space="preserve"> MCS + </w:t>
            </w:r>
            <w:proofErr w:type="spellStart"/>
            <w:r w:rsidRPr="00EE56F9">
              <w:rPr>
                <w:rFonts w:ascii="Times New Roman" w:hAnsi="Times New Roman" w:cs="Times New Roman"/>
                <w:sz w:val="24"/>
                <w:szCs w:val="24"/>
              </w:rPr>
              <w:t>Recron</w:t>
            </w:r>
            <w:proofErr w:type="spellEnd"/>
            <w:r w:rsidRPr="00EE56F9">
              <w:rPr>
                <w:rFonts w:ascii="Times New Roman" w:hAnsi="Times New Roman" w:cs="Times New Roman"/>
                <w:sz w:val="24"/>
                <w:szCs w:val="24"/>
              </w:rPr>
              <w:t xml:space="preserve"> @ 125 </w:t>
            </w:r>
            <w:proofErr w:type="spellStart"/>
            <w:r w:rsidRPr="00EE56F9">
              <w:rPr>
                <w:rFonts w:ascii="Times New Roman" w:hAnsi="Times New Roman" w:cs="Times New Roman"/>
                <w:sz w:val="24"/>
                <w:szCs w:val="24"/>
              </w:rPr>
              <w:t>gms</w:t>
            </w:r>
            <w:proofErr w:type="spellEnd"/>
            <w:r w:rsidRPr="00EE56F9">
              <w:rPr>
                <w:rFonts w:ascii="Times New Roman" w:hAnsi="Times New Roman" w:cs="Times New Roman"/>
                <w:sz w:val="24"/>
                <w:szCs w:val="24"/>
              </w:rPr>
              <w:t xml:space="preserve"> per </w:t>
            </w:r>
            <w:r w:rsidRPr="00EE56F9">
              <w:rPr>
                <w:rFonts w:ascii="Times New Roman" w:hAnsi="Times New Roman" w:cs="Times New Roman"/>
                <w:sz w:val="24"/>
                <w:szCs w:val="24"/>
              </w:rPr>
              <w:lastRenderedPageBreak/>
              <w:t xml:space="preserve">bag. Plasticizer @ 125 ml per bag of cement is highly recommended to improve workability. </w:t>
            </w:r>
          </w:p>
        </w:tc>
      </w:tr>
      <w:tr w:rsidR="00EE56F9" w:rsidRPr="00EE56F9" w:rsidTr="008F307D">
        <w:tc>
          <w:tcPr>
            <w:tcW w:w="67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lastRenderedPageBreak/>
              <w:t>8.</w:t>
            </w:r>
          </w:p>
        </w:tc>
        <w:tc>
          <w:tcPr>
            <w:tcW w:w="4473"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Mortar for 2</w:t>
            </w:r>
            <w:r w:rsidRPr="00EE56F9">
              <w:rPr>
                <w:rFonts w:ascii="Times New Roman" w:hAnsi="Times New Roman" w:cs="Times New Roman"/>
                <w:sz w:val="24"/>
                <w:szCs w:val="24"/>
                <w:vertAlign w:val="superscript"/>
              </w:rPr>
              <w:t>nd</w:t>
            </w:r>
            <w:r w:rsidRPr="00EE56F9">
              <w:rPr>
                <w:rFonts w:ascii="Times New Roman" w:hAnsi="Times New Roman" w:cs="Times New Roman"/>
                <w:sz w:val="24"/>
                <w:szCs w:val="24"/>
              </w:rPr>
              <w:t xml:space="preserve"> coat plastering </w:t>
            </w:r>
          </w:p>
        </w:tc>
        <w:tc>
          <w:tcPr>
            <w:tcW w:w="810"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1:3</w:t>
            </w:r>
          </w:p>
        </w:tc>
        <w:tc>
          <w:tcPr>
            <w:tcW w:w="4215" w:type="dxa"/>
          </w:tcPr>
          <w:p w:rsidR="00EE56F9" w:rsidRPr="00EE56F9" w:rsidRDefault="00EE56F9" w:rsidP="00EE56F9">
            <w:pPr>
              <w:spacing w:after="0" w:line="240" w:lineRule="auto"/>
              <w:ind w:left="57"/>
              <w:rPr>
                <w:rFonts w:ascii="Times New Roman" w:hAnsi="Times New Roman" w:cs="Times New Roman"/>
                <w:sz w:val="24"/>
                <w:szCs w:val="24"/>
              </w:rPr>
            </w:pPr>
            <w:proofErr w:type="gramStart"/>
            <w:r w:rsidRPr="00EE56F9">
              <w:rPr>
                <w:rFonts w:ascii="Times New Roman" w:hAnsi="Times New Roman" w:cs="Times New Roman"/>
                <w:sz w:val="24"/>
                <w:szCs w:val="24"/>
              </w:rPr>
              <w:t>Cement :</w:t>
            </w:r>
            <w:proofErr w:type="gramEnd"/>
            <w:r w:rsidRPr="00EE56F9">
              <w:rPr>
                <w:rFonts w:ascii="Times New Roman" w:hAnsi="Times New Roman" w:cs="Times New Roman"/>
                <w:sz w:val="24"/>
                <w:szCs w:val="24"/>
              </w:rPr>
              <w:t xml:space="preserve"> MFS. Plasticizer @ 125 ml per bag of cement is highly recommended to improve workability.</w:t>
            </w:r>
          </w:p>
        </w:tc>
      </w:tr>
      <w:tr w:rsidR="00EE56F9" w:rsidRPr="00EE56F9" w:rsidTr="008F307D">
        <w:tc>
          <w:tcPr>
            <w:tcW w:w="67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9.</w:t>
            </w:r>
          </w:p>
        </w:tc>
        <w:tc>
          <w:tcPr>
            <w:tcW w:w="4473"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Mortar for crack fill – for non-hairline cracks make a groove of 1”X1” with a ¾” chisel</w:t>
            </w:r>
          </w:p>
        </w:tc>
        <w:tc>
          <w:tcPr>
            <w:tcW w:w="810"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1:3</w:t>
            </w:r>
          </w:p>
        </w:tc>
        <w:tc>
          <w:tcPr>
            <w:tcW w:w="4215" w:type="dxa"/>
          </w:tcPr>
          <w:p w:rsidR="00EE56F9" w:rsidRPr="00EE56F9" w:rsidRDefault="00EE56F9" w:rsidP="00EE56F9">
            <w:pPr>
              <w:spacing w:after="0" w:line="240" w:lineRule="auto"/>
              <w:ind w:left="57"/>
              <w:rPr>
                <w:rFonts w:ascii="Times New Roman" w:hAnsi="Times New Roman" w:cs="Times New Roman"/>
                <w:sz w:val="24"/>
                <w:szCs w:val="24"/>
              </w:rPr>
            </w:pPr>
            <w:proofErr w:type="gramStart"/>
            <w:r w:rsidRPr="00EE56F9">
              <w:rPr>
                <w:rFonts w:ascii="Times New Roman" w:hAnsi="Times New Roman" w:cs="Times New Roman"/>
                <w:sz w:val="24"/>
                <w:szCs w:val="24"/>
              </w:rPr>
              <w:t>Cement :</w:t>
            </w:r>
            <w:proofErr w:type="gramEnd"/>
            <w:r w:rsidRPr="00EE56F9">
              <w:rPr>
                <w:rFonts w:ascii="Times New Roman" w:hAnsi="Times New Roman" w:cs="Times New Roman"/>
                <w:sz w:val="24"/>
                <w:szCs w:val="24"/>
              </w:rPr>
              <w:t xml:space="preserve"> MFS + </w:t>
            </w:r>
            <w:proofErr w:type="spellStart"/>
            <w:r w:rsidRPr="00EE56F9">
              <w:rPr>
                <w:rFonts w:ascii="Times New Roman" w:hAnsi="Times New Roman" w:cs="Times New Roman"/>
                <w:sz w:val="24"/>
                <w:szCs w:val="24"/>
              </w:rPr>
              <w:t>Recron</w:t>
            </w:r>
            <w:proofErr w:type="spellEnd"/>
            <w:r w:rsidRPr="00EE56F9">
              <w:rPr>
                <w:rFonts w:ascii="Times New Roman" w:hAnsi="Times New Roman" w:cs="Times New Roman"/>
                <w:sz w:val="24"/>
                <w:szCs w:val="24"/>
              </w:rPr>
              <w:t xml:space="preserve"> + Bonding Agent.</w:t>
            </w:r>
          </w:p>
        </w:tc>
      </w:tr>
      <w:tr w:rsidR="00EE56F9" w:rsidRPr="00EE56F9" w:rsidTr="008F307D">
        <w:tc>
          <w:tcPr>
            <w:tcW w:w="67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10.</w:t>
            </w:r>
          </w:p>
        </w:tc>
        <w:tc>
          <w:tcPr>
            <w:tcW w:w="4473"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For rebuilding of broken edges and minor touch-up works – to avoid curing</w:t>
            </w:r>
          </w:p>
        </w:tc>
        <w:tc>
          <w:tcPr>
            <w:tcW w:w="810"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1:2</w:t>
            </w:r>
          </w:p>
        </w:tc>
        <w:tc>
          <w:tcPr>
            <w:tcW w:w="421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Birla wall care putty + MFS</w:t>
            </w:r>
          </w:p>
        </w:tc>
      </w:tr>
      <w:tr w:rsidR="00EE56F9" w:rsidRPr="00EE56F9" w:rsidTr="008F307D">
        <w:trPr>
          <w:trHeight w:val="116"/>
        </w:trPr>
        <w:tc>
          <w:tcPr>
            <w:tcW w:w="67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11.</w:t>
            </w:r>
          </w:p>
        </w:tc>
        <w:tc>
          <w:tcPr>
            <w:tcW w:w="4473"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Mortar for flooring</w:t>
            </w:r>
          </w:p>
        </w:tc>
        <w:tc>
          <w:tcPr>
            <w:tcW w:w="810"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1:8</w:t>
            </w:r>
          </w:p>
        </w:tc>
        <w:tc>
          <w:tcPr>
            <w:tcW w:w="421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 xml:space="preserve">Cement : MCS </w:t>
            </w:r>
          </w:p>
        </w:tc>
      </w:tr>
      <w:tr w:rsidR="00EE56F9" w:rsidRPr="00EE56F9" w:rsidTr="008F307D">
        <w:trPr>
          <w:trHeight w:val="116"/>
        </w:trPr>
        <w:tc>
          <w:tcPr>
            <w:tcW w:w="67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12.</w:t>
            </w:r>
          </w:p>
        </w:tc>
        <w:tc>
          <w:tcPr>
            <w:tcW w:w="4473"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Dado for kitchen and bathrooms</w:t>
            </w:r>
          </w:p>
        </w:tc>
        <w:tc>
          <w:tcPr>
            <w:tcW w:w="810"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1:6</w:t>
            </w:r>
          </w:p>
        </w:tc>
        <w:tc>
          <w:tcPr>
            <w:tcW w:w="4215" w:type="dxa"/>
          </w:tcPr>
          <w:p w:rsidR="00EE56F9" w:rsidRPr="00EE56F9" w:rsidRDefault="00EE56F9" w:rsidP="00EE56F9">
            <w:pPr>
              <w:spacing w:after="0" w:line="240" w:lineRule="auto"/>
              <w:ind w:left="57"/>
              <w:rPr>
                <w:rFonts w:ascii="Times New Roman" w:hAnsi="Times New Roman" w:cs="Times New Roman"/>
                <w:sz w:val="24"/>
                <w:szCs w:val="24"/>
              </w:rPr>
            </w:pPr>
            <w:r w:rsidRPr="00EE56F9">
              <w:rPr>
                <w:rFonts w:ascii="Times New Roman" w:hAnsi="Times New Roman" w:cs="Times New Roman"/>
                <w:sz w:val="24"/>
                <w:szCs w:val="24"/>
              </w:rPr>
              <w:t xml:space="preserve">Cement : MCS </w:t>
            </w:r>
          </w:p>
        </w:tc>
      </w:tr>
    </w:tbl>
    <w:p w:rsidR="00EE56F9" w:rsidRPr="00EE56F9" w:rsidRDefault="00EE56F9" w:rsidP="00EE56F9">
      <w:pPr>
        <w:spacing w:after="0" w:line="240" w:lineRule="auto"/>
        <w:rPr>
          <w:rFonts w:ascii="Times New Roman" w:hAnsi="Times New Roman" w:cs="Times New Roman"/>
          <w:sz w:val="24"/>
          <w:szCs w:val="24"/>
        </w:rPr>
      </w:pPr>
    </w:p>
    <w:p w:rsidR="00EE56F9" w:rsidRPr="00EE56F9" w:rsidRDefault="00EE56F9" w:rsidP="00EE56F9">
      <w:pPr>
        <w:spacing w:after="0" w:line="240" w:lineRule="auto"/>
        <w:rPr>
          <w:rFonts w:ascii="Times New Roman" w:hAnsi="Times New Roman" w:cs="Times New Roman"/>
          <w:sz w:val="24"/>
          <w:szCs w:val="24"/>
        </w:rPr>
      </w:pPr>
      <w:r w:rsidRPr="00EE56F9">
        <w:rPr>
          <w:rFonts w:ascii="Times New Roman" w:hAnsi="Times New Roman" w:cs="Times New Roman"/>
          <w:sz w:val="24"/>
          <w:szCs w:val="24"/>
        </w:rPr>
        <w:t xml:space="preserve">Note: </w:t>
      </w:r>
    </w:p>
    <w:p w:rsidR="00EE56F9" w:rsidRPr="00EE56F9" w:rsidRDefault="00EE56F9" w:rsidP="00EE56F9">
      <w:pPr>
        <w:pStyle w:val="ListParagraph"/>
        <w:numPr>
          <w:ilvl w:val="0"/>
          <w:numId w:val="2"/>
        </w:numPr>
        <w:spacing w:after="0" w:line="240" w:lineRule="auto"/>
        <w:rPr>
          <w:rFonts w:ascii="Times New Roman" w:hAnsi="Times New Roman"/>
          <w:sz w:val="24"/>
          <w:szCs w:val="24"/>
        </w:rPr>
      </w:pPr>
      <w:r w:rsidRPr="00EE56F9">
        <w:rPr>
          <w:rFonts w:ascii="Times New Roman" w:hAnsi="Times New Roman"/>
          <w:sz w:val="24"/>
          <w:szCs w:val="24"/>
        </w:rPr>
        <w:t>Mortar for plastering, brick work, CRS, etc., - MFS and fine river sand may be interchangeably used. Similarly, MCS and coarse river sand may be interchangeably used. However, avoid using river sand.</w:t>
      </w:r>
    </w:p>
    <w:p w:rsidR="00EE56F9" w:rsidRPr="00EE56F9" w:rsidRDefault="00EE56F9" w:rsidP="00EE56F9">
      <w:pPr>
        <w:pStyle w:val="ListParagraph"/>
        <w:numPr>
          <w:ilvl w:val="0"/>
          <w:numId w:val="2"/>
        </w:numPr>
        <w:spacing w:after="0" w:line="240" w:lineRule="auto"/>
        <w:rPr>
          <w:rFonts w:ascii="Times New Roman" w:hAnsi="Times New Roman"/>
          <w:sz w:val="24"/>
          <w:szCs w:val="24"/>
        </w:rPr>
      </w:pPr>
      <w:r w:rsidRPr="00EE56F9">
        <w:rPr>
          <w:rFonts w:ascii="Times New Roman" w:hAnsi="Times New Roman"/>
          <w:sz w:val="24"/>
          <w:szCs w:val="24"/>
        </w:rPr>
        <w:t xml:space="preserve">RCC works - In most cases there is no distinction between manufactured coarse sand and stone dust. They can be used inter changeably. Cheaper of the two may be used wherever feasible. However, in all apartment complexes for RCC works MCS must be used. </w:t>
      </w:r>
    </w:p>
    <w:p w:rsidR="00EE56F9" w:rsidRPr="00EE56F9" w:rsidRDefault="00EE56F9" w:rsidP="00EE56F9">
      <w:pPr>
        <w:pStyle w:val="ListParagraph"/>
        <w:numPr>
          <w:ilvl w:val="0"/>
          <w:numId w:val="2"/>
        </w:numPr>
        <w:spacing w:after="0" w:line="240" w:lineRule="auto"/>
        <w:jc w:val="left"/>
        <w:rPr>
          <w:rFonts w:ascii="Times New Roman" w:hAnsi="Times New Roman"/>
          <w:sz w:val="24"/>
          <w:szCs w:val="24"/>
        </w:rPr>
      </w:pPr>
      <w:r w:rsidRPr="00EE56F9">
        <w:rPr>
          <w:rFonts w:ascii="Times New Roman" w:hAnsi="Times New Roman"/>
          <w:sz w:val="24"/>
          <w:szCs w:val="24"/>
        </w:rPr>
        <w:t>* Use RMC unless otherwise specified</w:t>
      </w:r>
    </w:p>
    <w:p w:rsidR="00EE56F9" w:rsidRPr="00EE56F9" w:rsidRDefault="00EE56F9" w:rsidP="00EE56F9">
      <w:pPr>
        <w:pStyle w:val="ListParagraph"/>
        <w:numPr>
          <w:ilvl w:val="0"/>
          <w:numId w:val="2"/>
        </w:numPr>
        <w:spacing w:after="0" w:line="240" w:lineRule="auto"/>
        <w:jc w:val="left"/>
        <w:rPr>
          <w:rFonts w:ascii="Times New Roman" w:hAnsi="Times New Roman"/>
          <w:sz w:val="24"/>
          <w:szCs w:val="24"/>
        </w:rPr>
      </w:pPr>
      <w:r w:rsidRPr="00EE56F9">
        <w:rPr>
          <w:rFonts w:ascii="Times New Roman" w:hAnsi="Times New Roman"/>
          <w:sz w:val="24"/>
          <w:szCs w:val="24"/>
        </w:rPr>
        <w:t xml:space="preserve"># Use vacuum dewatering </w:t>
      </w:r>
    </w:p>
    <w:p w:rsidR="00EE56F9" w:rsidRPr="00EE56F9" w:rsidRDefault="00EE56F9" w:rsidP="00EE56F9">
      <w:pPr>
        <w:pStyle w:val="ListParagraph"/>
        <w:numPr>
          <w:ilvl w:val="0"/>
          <w:numId w:val="2"/>
        </w:numPr>
        <w:spacing w:after="0" w:line="240" w:lineRule="auto"/>
        <w:jc w:val="left"/>
        <w:rPr>
          <w:rFonts w:ascii="Times New Roman" w:hAnsi="Times New Roman"/>
          <w:sz w:val="24"/>
          <w:szCs w:val="24"/>
        </w:rPr>
      </w:pPr>
      <w:r w:rsidRPr="00EE56F9">
        <w:rPr>
          <w:rFonts w:ascii="Times New Roman" w:hAnsi="Times New Roman"/>
          <w:sz w:val="24"/>
          <w:szCs w:val="24"/>
        </w:rPr>
        <w:t xml:space="preserve">Check design specifications as given by the Structural </w:t>
      </w:r>
      <w:proofErr w:type="spellStart"/>
      <w:r w:rsidRPr="00EE56F9">
        <w:rPr>
          <w:rFonts w:ascii="Times New Roman" w:hAnsi="Times New Roman"/>
          <w:sz w:val="24"/>
          <w:szCs w:val="24"/>
        </w:rPr>
        <w:t>Engg</w:t>
      </w:r>
      <w:proofErr w:type="spellEnd"/>
      <w:r w:rsidRPr="00EE56F9">
        <w:rPr>
          <w:rFonts w:ascii="Times New Roman" w:hAnsi="Times New Roman"/>
          <w:sz w:val="24"/>
          <w:szCs w:val="24"/>
        </w:rPr>
        <w:t xml:space="preserve">. In case of conflict between this circular and structural </w:t>
      </w:r>
      <w:proofErr w:type="gramStart"/>
      <w:r w:rsidRPr="00EE56F9">
        <w:rPr>
          <w:rFonts w:ascii="Times New Roman" w:hAnsi="Times New Roman"/>
          <w:sz w:val="24"/>
          <w:szCs w:val="24"/>
        </w:rPr>
        <w:t>engineers</w:t>
      </w:r>
      <w:proofErr w:type="gramEnd"/>
      <w:r w:rsidRPr="00EE56F9">
        <w:rPr>
          <w:rFonts w:ascii="Times New Roman" w:hAnsi="Times New Roman"/>
          <w:sz w:val="24"/>
          <w:szCs w:val="24"/>
        </w:rPr>
        <w:t xml:space="preserve"> specifications, clarification in writing from MD is required.</w:t>
      </w:r>
    </w:p>
    <w:p w:rsidR="00EE56F9" w:rsidRPr="00EE56F9" w:rsidRDefault="00EE56F9" w:rsidP="00EE56F9">
      <w:pPr>
        <w:pStyle w:val="ListParagraph"/>
        <w:numPr>
          <w:ilvl w:val="0"/>
          <w:numId w:val="2"/>
        </w:numPr>
        <w:spacing w:after="0" w:line="240" w:lineRule="auto"/>
        <w:jc w:val="left"/>
        <w:rPr>
          <w:rFonts w:ascii="Times New Roman" w:hAnsi="Times New Roman"/>
          <w:sz w:val="24"/>
          <w:szCs w:val="24"/>
        </w:rPr>
      </w:pPr>
      <w:r w:rsidRPr="00EE56F9">
        <w:rPr>
          <w:rFonts w:ascii="Times New Roman" w:hAnsi="Times New Roman"/>
          <w:sz w:val="24"/>
          <w:szCs w:val="24"/>
        </w:rPr>
        <w:t>River sand shall be used only for the following purposes:</w:t>
      </w:r>
    </w:p>
    <w:p w:rsidR="00EE56F9" w:rsidRPr="00EE56F9" w:rsidRDefault="00EE56F9" w:rsidP="00EE56F9">
      <w:pPr>
        <w:pStyle w:val="ListParagraph"/>
        <w:numPr>
          <w:ilvl w:val="1"/>
          <w:numId w:val="2"/>
        </w:numPr>
        <w:spacing w:after="0" w:line="240" w:lineRule="auto"/>
        <w:jc w:val="left"/>
        <w:rPr>
          <w:rFonts w:ascii="Times New Roman" w:hAnsi="Times New Roman"/>
          <w:sz w:val="24"/>
          <w:szCs w:val="24"/>
        </w:rPr>
      </w:pPr>
      <w:r w:rsidRPr="00EE56F9">
        <w:rPr>
          <w:rFonts w:ascii="Times New Roman" w:hAnsi="Times New Roman"/>
          <w:sz w:val="24"/>
          <w:szCs w:val="24"/>
        </w:rPr>
        <w:t>Hole packing</w:t>
      </w:r>
    </w:p>
    <w:p w:rsidR="00EE56F9" w:rsidRPr="00EE56F9" w:rsidRDefault="00EE56F9" w:rsidP="00EE56F9">
      <w:pPr>
        <w:pStyle w:val="ListParagraph"/>
        <w:numPr>
          <w:ilvl w:val="1"/>
          <w:numId w:val="2"/>
        </w:numPr>
        <w:spacing w:after="0" w:line="240" w:lineRule="auto"/>
        <w:jc w:val="left"/>
        <w:rPr>
          <w:rFonts w:ascii="Times New Roman" w:hAnsi="Times New Roman"/>
          <w:sz w:val="24"/>
          <w:szCs w:val="24"/>
        </w:rPr>
      </w:pPr>
      <w:r w:rsidRPr="00EE56F9">
        <w:rPr>
          <w:rFonts w:ascii="Times New Roman" w:hAnsi="Times New Roman"/>
          <w:sz w:val="24"/>
          <w:szCs w:val="24"/>
        </w:rPr>
        <w:t>Water proofing of terrace &amp; bathrooms</w:t>
      </w:r>
    </w:p>
    <w:p w:rsidR="00EE56F9" w:rsidRPr="00EE56F9" w:rsidRDefault="00EE56F9" w:rsidP="00EE56F9">
      <w:pPr>
        <w:pStyle w:val="ListParagraph"/>
        <w:numPr>
          <w:ilvl w:val="1"/>
          <w:numId w:val="2"/>
        </w:numPr>
        <w:spacing w:after="0" w:line="240" w:lineRule="auto"/>
        <w:jc w:val="left"/>
        <w:rPr>
          <w:rFonts w:ascii="Times New Roman" w:hAnsi="Times New Roman"/>
          <w:sz w:val="24"/>
          <w:szCs w:val="24"/>
        </w:rPr>
      </w:pPr>
      <w:r w:rsidRPr="00EE56F9">
        <w:rPr>
          <w:rFonts w:ascii="Times New Roman" w:hAnsi="Times New Roman"/>
          <w:sz w:val="24"/>
          <w:szCs w:val="24"/>
        </w:rPr>
        <w:t>In case of non-availability of manufactured fine sand.</w:t>
      </w:r>
    </w:p>
    <w:p w:rsidR="00EE56F9" w:rsidRPr="00EE56F9" w:rsidRDefault="00EE56F9" w:rsidP="00EE56F9">
      <w:pPr>
        <w:spacing w:after="0" w:line="240" w:lineRule="auto"/>
        <w:rPr>
          <w:rFonts w:ascii="Times New Roman" w:hAnsi="Times New Roman" w:cs="Times New Roman"/>
          <w:sz w:val="24"/>
          <w:szCs w:val="24"/>
        </w:rPr>
      </w:pPr>
    </w:p>
    <w:p w:rsidR="00EE56F9" w:rsidRPr="00EE56F9" w:rsidRDefault="00EE56F9" w:rsidP="00EE56F9">
      <w:pPr>
        <w:spacing w:after="0" w:line="240" w:lineRule="auto"/>
        <w:rPr>
          <w:rFonts w:ascii="Times New Roman" w:hAnsi="Times New Roman" w:cs="Times New Roman"/>
          <w:sz w:val="24"/>
          <w:szCs w:val="24"/>
        </w:rPr>
      </w:pPr>
    </w:p>
    <w:p w:rsidR="00EE56F9" w:rsidRPr="00EE56F9" w:rsidRDefault="00EE56F9" w:rsidP="00EE56F9">
      <w:pPr>
        <w:spacing w:after="0" w:line="240" w:lineRule="auto"/>
        <w:rPr>
          <w:rFonts w:ascii="Times New Roman" w:hAnsi="Times New Roman" w:cs="Times New Roman"/>
          <w:sz w:val="24"/>
          <w:szCs w:val="24"/>
        </w:rPr>
      </w:pPr>
      <w:proofErr w:type="spellStart"/>
      <w:r w:rsidRPr="00EE56F9">
        <w:rPr>
          <w:rFonts w:ascii="Times New Roman" w:hAnsi="Times New Roman" w:cs="Times New Roman"/>
          <w:sz w:val="24"/>
          <w:szCs w:val="24"/>
        </w:rPr>
        <w:t>Soham</w:t>
      </w:r>
      <w:proofErr w:type="spellEnd"/>
      <w:r w:rsidRPr="00EE56F9">
        <w:rPr>
          <w:rFonts w:ascii="Times New Roman" w:hAnsi="Times New Roman" w:cs="Times New Roman"/>
          <w:sz w:val="24"/>
          <w:szCs w:val="24"/>
        </w:rPr>
        <w:t xml:space="preserve"> </w:t>
      </w:r>
      <w:proofErr w:type="spellStart"/>
      <w:r w:rsidRPr="00EE56F9">
        <w:rPr>
          <w:rFonts w:ascii="Times New Roman" w:hAnsi="Times New Roman" w:cs="Times New Roman"/>
          <w:sz w:val="24"/>
          <w:szCs w:val="24"/>
        </w:rPr>
        <w:t>Modi</w:t>
      </w:r>
      <w:proofErr w:type="spellEnd"/>
    </w:p>
    <w:p w:rsidR="00C73DC1" w:rsidRPr="00EE56F9" w:rsidRDefault="00C73DC1" w:rsidP="00EE56F9">
      <w:pPr>
        <w:spacing w:after="0" w:line="240" w:lineRule="auto"/>
        <w:rPr>
          <w:rFonts w:ascii="Times New Roman" w:hAnsi="Times New Roman" w:cs="Times New Roman"/>
          <w:sz w:val="24"/>
          <w:szCs w:val="24"/>
        </w:rPr>
      </w:pPr>
    </w:p>
    <w:sectPr w:rsidR="00C73DC1" w:rsidRPr="00EE56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A4CB4"/>
    <w:multiLevelType w:val="hybridMultilevel"/>
    <w:tmpl w:val="3BAC9E58"/>
    <w:lvl w:ilvl="0" w:tplc="CB2257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5B4ECA"/>
    <w:multiLevelType w:val="hybridMultilevel"/>
    <w:tmpl w:val="C5527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10D6188"/>
    <w:multiLevelType w:val="hybridMultilevel"/>
    <w:tmpl w:val="F7541400"/>
    <w:lvl w:ilvl="0" w:tplc="08090019">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EE56F9"/>
    <w:rsid w:val="00C73DC1"/>
    <w:rsid w:val="00EE5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E56F9"/>
    <w:pPr>
      <w:ind w:left="720"/>
      <w:contextualSpacing/>
      <w:jc w:val="both"/>
    </w:pPr>
    <w:rPr>
      <w:rFonts w:ascii="Calibri" w:eastAsia="Times New Roman" w:hAnsi="Calibri" w:cs="Times New Roman"/>
    </w:rPr>
  </w:style>
  <w:style w:type="table" w:styleId="TableGrid">
    <w:name w:val="Table Grid"/>
    <w:basedOn w:val="TableNormal"/>
    <w:uiPriority w:val="59"/>
    <w:rsid w:val="00EE56F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2020-08-17T06:55:00Z</dcterms:created>
  <dcterms:modified xsi:type="dcterms:W3CDTF">2020-08-17T06:56:00Z</dcterms:modified>
</cp:coreProperties>
</file>