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DA" w:rsidRPr="00071BDA" w:rsidRDefault="00071BDA" w:rsidP="0007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BDA">
        <w:rPr>
          <w:rFonts w:ascii="Times New Roman" w:hAnsi="Times New Roman" w:cs="Times New Roman"/>
          <w:sz w:val="24"/>
          <w:szCs w:val="24"/>
        </w:rPr>
        <w:t xml:space="preserve">Old circular no. 513(a)/New No. </w:t>
      </w:r>
      <w:r w:rsidRPr="00071BDA">
        <w:rPr>
          <w:rFonts w:ascii="Times New Roman" w:hAnsi="Times New Roman" w:cs="Times New Roman"/>
          <w:b/>
          <w:sz w:val="24"/>
          <w:szCs w:val="24"/>
        </w:rPr>
        <w:t>890(a)</w:t>
      </w:r>
      <w:r w:rsidRPr="00071BDA">
        <w:rPr>
          <w:rFonts w:ascii="Times New Roman" w:hAnsi="Times New Roman" w:cs="Times New Roman"/>
          <w:sz w:val="24"/>
          <w:szCs w:val="24"/>
        </w:rPr>
        <w:tab/>
      </w:r>
      <w:r w:rsidRPr="00071BDA">
        <w:rPr>
          <w:rFonts w:ascii="Times New Roman" w:hAnsi="Times New Roman" w:cs="Times New Roman"/>
          <w:sz w:val="24"/>
          <w:szCs w:val="24"/>
        </w:rPr>
        <w:tab/>
      </w:r>
      <w:r w:rsidRPr="00071BDA">
        <w:rPr>
          <w:rFonts w:ascii="Times New Roman" w:hAnsi="Times New Roman" w:cs="Times New Roman"/>
          <w:sz w:val="24"/>
          <w:szCs w:val="24"/>
        </w:rPr>
        <w:tab/>
      </w:r>
      <w:r w:rsidRPr="00071BDA">
        <w:rPr>
          <w:rFonts w:ascii="Times New Roman" w:hAnsi="Times New Roman" w:cs="Times New Roman"/>
          <w:sz w:val="24"/>
          <w:szCs w:val="24"/>
        </w:rPr>
        <w:tab/>
      </w:r>
      <w:r w:rsidRPr="00071BDA">
        <w:rPr>
          <w:rFonts w:ascii="Times New Roman" w:hAnsi="Times New Roman" w:cs="Times New Roman"/>
          <w:sz w:val="24"/>
          <w:szCs w:val="24"/>
        </w:rPr>
        <w:tab/>
        <w:t>Date: 18.4.2007</w:t>
      </w:r>
    </w:p>
    <w:p w:rsidR="00071BDA" w:rsidRPr="00071BDA" w:rsidRDefault="00071BDA" w:rsidP="0007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BDA" w:rsidRPr="00071BDA" w:rsidRDefault="00071BDA" w:rsidP="0007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BDA">
        <w:rPr>
          <w:rFonts w:ascii="Times New Roman" w:hAnsi="Times New Roman" w:cs="Times New Roman"/>
          <w:sz w:val="24"/>
          <w:szCs w:val="24"/>
        </w:rPr>
        <w:t>Sub.: Attendance Value</w:t>
      </w:r>
    </w:p>
    <w:p w:rsidR="00071BDA" w:rsidRPr="00071BDA" w:rsidRDefault="00071BDA" w:rsidP="0007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4428"/>
      </w:tblGrid>
      <w:tr w:rsidR="00071BDA" w:rsidRPr="00071BDA" w:rsidTr="008F307D">
        <w:tc>
          <w:tcPr>
            <w:tcW w:w="4428" w:type="dxa"/>
          </w:tcPr>
          <w:p w:rsidR="00071BDA" w:rsidRPr="00071BDA" w:rsidRDefault="00071BDA" w:rsidP="00071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BDA">
              <w:rPr>
                <w:rFonts w:ascii="Times New Roman" w:hAnsi="Times New Roman" w:cs="Times New Roman"/>
                <w:sz w:val="24"/>
                <w:szCs w:val="24"/>
              </w:rPr>
              <w:t>Hours of work</w:t>
            </w:r>
          </w:p>
        </w:tc>
        <w:tc>
          <w:tcPr>
            <w:tcW w:w="4428" w:type="dxa"/>
          </w:tcPr>
          <w:p w:rsidR="00071BDA" w:rsidRPr="00071BDA" w:rsidRDefault="00071BDA" w:rsidP="00071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BDA">
              <w:rPr>
                <w:rFonts w:ascii="Times New Roman" w:hAnsi="Times New Roman" w:cs="Times New Roman"/>
                <w:sz w:val="24"/>
                <w:szCs w:val="24"/>
              </w:rPr>
              <w:t>Attendance Value</w:t>
            </w:r>
          </w:p>
        </w:tc>
      </w:tr>
      <w:tr w:rsidR="00071BDA" w:rsidRPr="00071BDA" w:rsidTr="008F307D">
        <w:tc>
          <w:tcPr>
            <w:tcW w:w="4428" w:type="dxa"/>
          </w:tcPr>
          <w:p w:rsidR="00071BDA" w:rsidRPr="00071BDA" w:rsidRDefault="00071BDA" w:rsidP="00071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BDA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proofErr w:type="gramStart"/>
            <w:r w:rsidRPr="00071BDA">
              <w:rPr>
                <w:rFonts w:ascii="Times New Roman" w:hAnsi="Times New Roman" w:cs="Times New Roman"/>
                <w:sz w:val="24"/>
                <w:szCs w:val="24"/>
              </w:rPr>
              <w:t>2½  hrs</w:t>
            </w:r>
            <w:proofErr w:type="gramEnd"/>
            <w:r w:rsidRPr="00071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:rsidR="00071BDA" w:rsidRPr="00071BDA" w:rsidRDefault="00071BDA" w:rsidP="00071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B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1BDA" w:rsidRPr="00071BDA" w:rsidTr="008F307D">
        <w:tc>
          <w:tcPr>
            <w:tcW w:w="4428" w:type="dxa"/>
          </w:tcPr>
          <w:p w:rsidR="00071BDA" w:rsidRPr="00071BDA" w:rsidRDefault="00071BDA" w:rsidP="00071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BDA">
              <w:rPr>
                <w:rFonts w:ascii="Times New Roman" w:hAnsi="Times New Roman" w:cs="Times New Roman"/>
                <w:sz w:val="24"/>
                <w:szCs w:val="24"/>
              </w:rPr>
              <w:t>2½ – 6.00 hrs.</w:t>
            </w:r>
          </w:p>
        </w:tc>
        <w:tc>
          <w:tcPr>
            <w:tcW w:w="4428" w:type="dxa"/>
          </w:tcPr>
          <w:p w:rsidR="00071BDA" w:rsidRPr="00071BDA" w:rsidRDefault="00071BDA" w:rsidP="00071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BDA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071BDA" w:rsidRPr="00071BDA" w:rsidTr="008F307D">
        <w:tc>
          <w:tcPr>
            <w:tcW w:w="4428" w:type="dxa"/>
          </w:tcPr>
          <w:p w:rsidR="00071BDA" w:rsidRPr="00071BDA" w:rsidRDefault="00071BDA" w:rsidP="00071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BDA">
              <w:rPr>
                <w:rFonts w:ascii="Times New Roman" w:hAnsi="Times New Roman" w:cs="Times New Roman"/>
                <w:sz w:val="24"/>
                <w:szCs w:val="24"/>
              </w:rPr>
              <w:t>6.00 – 9.00 hrs.</w:t>
            </w:r>
          </w:p>
        </w:tc>
        <w:tc>
          <w:tcPr>
            <w:tcW w:w="4428" w:type="dxa"/>
          </w:tcPr>
          <w:p w:rsidR="00071BDA" w:rsidRPr="00071BDA" w:rsidRDefault="00071BDA" w:rsidP="00071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BDA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071BDA" w:rsidRPr="00071BDA" w:rsidTr="008F307D">
        <w:tc>
          <w:tcPr>
            <w:tcW w:w="4428" w:type="dxa"/>
          </w:tcPr>
          <w:p w:rsidR="00071BDA" w:rsidRPr="00071BDA" w:rsidRDefault="00071BDA" w:rsidP="00071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BDA">
              <w:rPr>
                <w:rFonts w:ascii="Times New Roman" w:hAnsi="Times New Roman" w:cs="Times New Roman"/>
                <w:sz w:val="24"/>
                <w:szCs w:val="24"/>
              </w:rPr>
              <w:t>9.00 – 10½ hrs.</w:t>
            </w:r>
          </w:p>
        </w:tc>
        <w:tc>
          <w:tcPr>
            <w:tcW w:w="4428" w:type="dxa"/>
          </w:tcPr>
          <w:p w:rsidR="00071BDA" w:rsidRPr="00071BDA" w:rsidRDefault="00071BDA" w:rsidP="00071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BDA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</w:tr>
      <w:tr w:rsidR="00071BDA" w:rsidRPr="00071BDA" w:rsidTr="008F307D">
        <w:tc>
          <w:tcPr>
            <w:tcW w:w="4428" w:type="dxa"/>
          </w:tcPr>
          <w:p w:rsidR="00071BDA" w:rsidRPr="00071BDA" w:rsidRDefault="00071BDA" w:rsidP="00071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BDA">
              <w:rPr>
                <w:rFonts w:ascii="Times New Roman" w:hAnsi="Times New Roman" w:cs="Times New Roman"/>
                <w:sz w:val="24"/>
                <w:szCs w:val="24"/>
              </w:rPr>
              <w:t>10½ – 13.00 hrs.</w:t>
            </w:r>
          </w:p>
        </w:tc>
        <w:tc>
          <w:tcPr>
            <w:tcW w:w="4428" w:type="dxa"/>
          </w:tcPr>
          <w:p w:rsidR="00071BDA" w:rsidRPr="00071BDA" w:rsidRDefault="00071BDA" w:rsidP="00071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BDA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</w:tr>
      <w:tr w:rsidR="00071BDA" w:rsidRPr="00071BDA" w:rsidTr="008F307D">
        <w:tc>
          <w:tcPr>
            <w:tcW w:w="4428" w:type="dxa"/>
          </w:tcPr>
          <w:p w:rsidR="00071BDA" w:rsidRPr="00071BDA" w:rsidRDefault="00071BDA" w:rsidP="00071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BDA">
              <w:rPr>
                <w:rFonts w:ascii="Times New Roman" w:hAnsi="Times New Roman" w:cs="Times New Roman"/>
                <w:sz w:val="24"/>
                <w:szCs w:val="24"/>
              </w:rPr>
              <w:t>Above 13.00 hrs.</w:t>
            </w:r>
          </w:p>
        </w:tc>
        <w:tc>
          <w:tcPr>
            <w:tcW w:w="4428" w:type="dxa"/>
          </w:tcPr>
          <w:p w:rsidR="00071BDA" w:rsidRPr="00071BDA" w:rsidRDefault="00071BDA" w:rsidP="00071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BDA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</w:tr>
    </w:tbl>
    <w:p w:rsidR="00071BDA" w:rsidRPr="00071BDA" w:rsidRDefault="00071BDA" w:rsidP="0007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BDA" w:rsidRPr="00071BDA" w:rsidRDefault="00071BDA" w:rsidP="0007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BDA">
        <w:rPr>
          <w:rFonts w:ascii="Times New Roman" w:hAnsi="Times New Roman" w:cs="Times New Roman"/>
          <w:sz w:val="24"/>
          <w:szCs w:val="24"/>
        </w:rPr>
        <w:t>Notes:</w:t>
      </w:r>
    </w:p>
    <w:p w:rsidR="00071BDA" w:rsidRPr="00071BDA" w:rsidRDefault="00071BDA" w:rsidP="0007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BDA" w:rsidRPr="00071BDA" w:rsidRDefault="00071BDA" w:rsidP="00071BD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BDA">
        <w:rPr>
          <w:rFonts w:ascii="Times New Roman" w:hAnsi="Times New Roman" w:cs="Times New Roman"/>
          <w:sz w:val="24"/>
          <w:szCs w:val="24"/>
        </w:rPr>
        <w:t xml:space="preserve">No O.T. shall be given for civil works i.e., brick works and plastering from 14.4.2007.  </w:t>
      </w:r>
      <w:proofErr w:type="gramStart"/>
      <w:r w:rsidRPr="00071BDA">
        <w:rPr>
          <w:rFonts w:ascii="Times New Roman" w:hAnsi="Times New Roman" w:cs="Times New Roman"/>
          <w:sz w:val="24"/>
          <w:szCs w:val="24"/>
        </w:rPr>
        <w:t>Maximum  O.T</w:t>
      </w:r>
      <w:proofErr w:type="gramEnd"/>
      <w:r w:rsidRPr="00071BDA">
        <w:rPr>
          <w:rFonts w:ascii="Times New Roman" w:hAnsi="Times New Roman" w:cs="Times New Roman"/>
          <w:sz w:val="24"/>
          <w:szCs w:val="24"/>
        </w:rPr>
        <w:t>. of  1.25 shall be given for earth works from 14.4.07.</w:t>
      </w:r>
    </w:p>
    <w:p w:rsidR="00071BDA" w:rsidRPr="00071BDA" w:rsidRDefault="00071BDA" w:rsidP="00071BD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BDA">
        <w:rPr>
          <w:rFonts w:ascii="Times New Roman" w:hAnsi="Times New Roman" w:cs="Times New Roman"/>
          <w:sz w:val="24"/>
          <w:szCs w:val="24"/>
        </w:rPr>
        <w:t xml:space="preserve">This procedure is to be strictly followed without any exception.  </w:t>
      </w:r>
    </w:p>
    <w:p w:rsidR="00071BDA" w:rsidRPr="00071BDA" w:rsidRDefault="00071BDA" w:rsidP="00071BD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BDA">
        <w:rPr>
          <w:rFonts w:ascii="Times New Roman" w:hAnsi="Times New Roman" w:cs="Times New Roman"/>
          <w:sz w:val="24"/>
          <w:szCs w:val="24"/>
        </w:rPr>
        <w:t xml:space="preserve">Change shall be made only after taking authorization from Managing Director.  </w:t>
      </w:r>
    </w:p>
    <w:p w:rsidR="00071BDA" w:rsidRPr="00071BDA" w:rsidRDefault="00071BDA" w:rsidP="00071BD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BDA">
        <w:rPr>
          <w:rFonts w:ascii="Times New Roman" w:hAnsi="Times New Roman" w:cs="Times New Roman"/>
          <w:sz w:val="24"/>
          <w:szCs w:val="24"/>
        </w:rPr>
        <w:t xml:space="preserve">Copy of this circular must be given to the security supervisor.  </w:t>
      </w:r>
    </w:p>
    <w:p w:rsidR="00071BDA" w:rsidRPr="00071BDA" w:rsidRDefault="00071BDA" w:rsidP="0007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BDA" w:rsidRPr="00071BDA" w:rsidRDefault="00071BDA" w:rsidP="0007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BDA" w:rsidRPr="00071BDA" w:rsidRDefault="00071BDA" w:rsidP="0007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BDA" w:rsidRPr="00071BDA" w:rsidRDefault="00071BDA" w:rsidP="0007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1BDA">
        <w:rPr>
          <w:rFonts w:ascii="Times New Roman" w:hAnsi="Times New Roman" w:cs="Times New Roman"/>
          <w:sz w:val="24"/>
          <w:szCs w:val="24"/>
        </w:rPr>
        <w:t>Managing Director.</w:t>
      </w:r>
      <w:proofErr w:type="gramEnd"/>
    </w:p>
    <w:p w:rsidR="00747B3A" w:rsidRPr="00071BDA" w:rsidRDefault="00747B3A" w:rsidP="0007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7B3A" w:rsidRPr="00071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7652D"/>
    <w:multiLevelType w:val="hybridMultilevel"/>
    <w:tmpl w:val="6F94F114"/>
    <w:lvl w:ilvl="0" w:tplc="C7408B7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71BDA"/>
    <w:rsid w:val="00071BDA"/>
    <w:rsid w:val="0074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dcterms:created xsi:type="dcterms:W3CDTF">2020-08-17T09:19:00Z</dcterms:created>
  <dcterms:modified xsi:type="dcterms:W3CDTF">2020-08-17T09:20:00Z</dcterms:modified>
</cp:coreProperties>
</file>