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34" w:rsidRPr="00C03534" w:rsidRDefault="00C03534" w:rsidP="00C03534">
      <w:pPr>
        <w:spacing w:after="0" w:line="240" w:lineRule="auto"/>
        <w:rPr>
          <w:rFonts w:ascii="Times New Roman" w:hAnsi="Times New Roman" w:cs="Times New Roman"/>
          <w:sz w:val="24"/>
          <w:szCs w:val="24"/>
        </w:rPr>
      </w:pPr>
      <w:proofErr w:type="gramStart"/>
      <w:r w:rsidRPr="00C03534">
        <w:rPr>
          <w:rFonts w:ascii="Times New Roman" w:hAnsi="Times New Roman" w:cs="Times New Roman"/>
          <w:sz w:val="24"/>
          <w:szCs w:val="24"/>
        </w:rPr>
        <w:t>Internal Memo No. 912/72 - Construction Division</w:t>
      </w:r>
      <w:r w:rsidRPr="00C03534">
        <w:rPr>
          <w:rFonts w:ascii="Times New Roman" w:hAnsi="Times New Roman" w:cs="Times New Roman"/>
          <w:sz w:val="24"/>
          <w:szCs w:val="24"/>
        </w:rPr>
        <w:tab/>
      </w:r>
      <w:r w:rsidRPr="00C03534">
        <w:rPr>
          <w:rFonts w:ascii="Times New Roman" w:hAnsi="Times New Roman" w:cs="Times New Roman"/>
          <w:sz w:val="24"/>
          <w:szCs w:val="24"/>
        </w:rPr>
        <w:tab/>
      </w:r>
      <w:r w:rsidRPr="00C03534">
        <w:rPr>
          <w:rFonts w:ascii="Times New Roman" w:hAnsi="Times New Roman" w:cs="Times New Roman"/>
          <w:sz w:val="24"/>
          <w:szCs w:val="24"/>
        </w:rPr>
        <w:tab/>
        <w:t>Date.</w:t>
      </w:r>
      <w:proofErr w:type="gramEnd"/>
      <w:r w:rsidRPr="00C03534">
        <w:rPr>
          <w:rFonts w:ascii="Times New Roman" w:hAnsi="Times New Roman" w:cs="Times New Roman"/>
          <w:sz w:val="24"/>
          <w:szCs w:val="24"/>
        </w:rPr>
        <w:t xml:space="preserve"> 23.04.2015</w:t>
      </w:r>
    </w:p>
    <w:p w:rsidR="00C03534" w:rsidRPr="00C03534" w:rsidRDefault="00C03534" w:rsidP="00C03534">
      <w:pPr>
        <w:pStyle w:val="ListParagraph"/>
        <w:spacing w:after="0" w:line="240" w:lineRule="auto"/>
        <w:ind w:left="0"/>
        <w:rPr>
          <w:rFonts w:ascii="Times New Roman" w:hAnsi="Times New Roman"/>
          <w:sz w:val="24"/>
          <w:szCs w:val="24"/>
        </w:rPr>
      </w:pPr>
    </w:p>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Sub.: On account payment to contractors</w:t>
      </w:r>
    </w:p>
    <w:p w:rsidR="00C03534" w:rsidRPr="00C03534" w:rsidRDefault="00C03534" w:rsidP="00C03534">
      <w:pPr>
        <w:pStyle w:val="ListParagraph"/>
        <w:spacing w:after="0" w:line="240" w:lineRule="auto"/>
        <w:ind w:left="0"/>
        <w:rPr>
          <w:rFonts w:ascii="Times New Roman" w:hAnsi="Times New Roman"/>
          <w:sz w:val="24"/>
          <w:szCs w:val="24"/>
        </w:rPr>
      </w:pPr>
    </w:p>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 xml:space="preserve">Payments are being made to contractors only on receipt of bills after checking the credit / debit balances of each contractor. However, several project managers are sending request for payment without following the due procedure. The following guidelines are to be strictly followed for sending advice for payment every weekend. </w:t>
      </w:r>
    </w:p>
    <w:p w:rsidR="00C03534" w:rsidRPr="00C03534" w:rsidRDefault="00C03534" w:rsidP="00C03534">
      <w:pPr>
        <w:pStyle w:val="ListParagraph"/>
        <w:spacing w:after="0" w:line="240" w:lineRule="auto"/>
        <w:ind w:left="0"/>
        <w:rPr>
          <w:rFonts w:ascii="Times New Roman" w:hAnsi="Times New Roman"/>
          <w:sz w:val="24"/>
          <w:szCs w:val="24"/>
        </w:rPr>
      </w:pPr>
    </w:p>
    <w:p w:rsidR="00C03534" w:rsidRPr="00C03534" w:rsidRDefault="00C03534" w:rsidP="00C03534">
      <w:pPr>
        <w:pStyle w:val="ListParagraph"/>
        <w:numPr>
          <w:ilvl w:val="0"/>
          <w:numId w:val="1"/>
        </w:numPr>
        <w:spacing w:after="0" w:line="240" w:lineRule="auto"/>
        <w:ind w:left="360"/>
        <w:rPr>
          <w:rFonts w:ascii="Times New Roman" w:hAnsi="Times New Roman"/>
          <w:sz w:val="24"/>
          <w:szCs w:val="24"/>
        </w:rPr>
      </w:pPr>
      <w:r w:rsidRPr="00C03534">
        <w:rPr>
          <w:rFonts w:ascii="Times New Roman" w:hAnsi="Times New Roman"/>
          <w:sz w:val="24"/>
          <w:szCs w:val="24"/>
        </w:rPr>
        <w:t>In general payments to contractors to be made only if they have a substantial credit balance.</w:t>
      </w:r>
    </w:p>
    <w:p w:rsidR="00C03534" w:rsidRPr="00C03534" w:rsidRDefault="00C03534" w:rsidP="00C03534">
      <w:pPr>
        <w:pStyle w:val="ListParagraph"/>
        <w:numPr>
          <w:ilvl w:val="0"/>
          <w:numId w:val="1"/>
        </w:numPr>
        <w:spacing w:after="0" w:line="240" w:lineRule="auto"/>
        <w:ind w:left="360"/>
        <w:rPr>
          <w:rFonts w:ascii="Times New Roman" w:hAnsi="Times New Roman"/>
          <w:sz w:val="24"/>
          <w:szCs w:val="24"/>
        </w:rPr>
      </w:pPr>
      <w:r w:rsidRPr="00C03534">
        <w:rPr>
          <w:rFonts w:ascii="Times New Roman" w:hAnsi="Times New Roman"/>
          <w:sz w:val="24"/>
          <w:szCs w:val="24"/>
        </w:rPr>
        <w:t>Issue payment equal to credit balance only after bills have been approved and credit appears in accounts. Bills sent on Friday / Saturday cannot be accounted for payments.  They must be sent by Thursday. Further keep a minimum credit balance for contractor with ongoing works as given under. Such credit balance to be paid only on completion of all works.</w:t>
      </w:r>
    </w:p>
    <w:p w:rsidR="00C03534" w:rsidRPr="00C03534" w:rsidRDefault="00C03534" w:rsidP="00C03534">
      <w:pPr>
        <w:pStyle w:val="ListParagraph"/>
        <w:spacing w:after="0" w:line="240" w:lineRule="auto"/>
        <w:ind w:left="360"/>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68"/>
        <w:gridCol w:w="2268"/>
        <w:gridCol w:w="2304"/>
      </w:tblGrid>
      <w:tr w:rsidR="00C03534" w:rsidRPr="00C03534" w:rsidTr="00920DF3">
        <w:tc>
          <w:tcPr>
            <w:tcW w:w="2126" w:type="dxa"/>
          </w:tcPr>
          <w:p w:rsidR="00C03534" w:rsidRPr="00C03534" w:rsidRDefault="00C03534" w:rsidP="00C03534">
            <w:pPr>
              <w:pStyle w:val="ListParagraph"/>
              <w:spacing w:after="0" w:line="240" w:lineRule="auto"/>
              <w:ind w:left="0"/>
              <w:jc w:val="left"/>
              <w:rPr>
                <w:rFonts w:ascii="Times New Roman" w:hAnsi="Times New Roman"/>
                <w:sz w:val="24"/>
                <w:szCs w:val="24"/>
              </w:rPr>
            </w:pPr>
            <w:r w:rsidRPr="00C03534">
              <w:rPr>
                <w:rFonts w:ascii="Times New Roman" w:hAnsi="Times New Roman"/>
                <w:sz w:val="24"/>
                <w:szCs w:val="24"/>
              </w:rPr>
              <w:t>Nature of the work</w:t>
            </w:r>
          </w:p>
        </w:tc>
        <w:tc>
          <w:tcPr>
            <w:tcW w:w="2268" w:type="dxa"/>
          </w:tcPr>
          <w:p w:rsidR="00C03534" w:rsidRPr="00C03534" w:rsidRDefault="00C03534" w:rsidP="00C03534">
            <w:pPr>
              <w:pStyle w:val="ListParagraph"/>
              <w:spacing w:after="0" w:line="240" w:lineRule="auto"/>
              <w:ind w:left="0"/>
              <w:jc w:val="left"/>
              <w:rPr>
                <w:rFonts w:ascii="Times New Roman" w:hAnsi="Times New Roman"/>
                <w:sz w:val="24"/>
                <w:szCs w:val="24"/>
              </w:rPr>
            </w:pPr>
            <w:r w:rsidRPr="00C03534">
              <w:rPr>
                <w:rFonts w:ascii="Times New Roman" w:hAnsi="Times New Roman"/>
                <w:sz w:val="24"/>
                <w:szCs w:val="24"/>
              </w:rPr>
              <w:t>Ongoing apartment Projects – minimum credit balance to be maintained – applicable for BNC, Vista, PMR II</w:t>
            </w:r>
          </w:p>
        </w:tc>
        <w:tc>
          <w:tcPr>
            <w:tcW w:w="2268" w:type="dxa"/>
          </w:tcPr>
          <w:p w:rsidR="00C03534" w:rsidRPr="00C03534" w:rsidRDefault="00C03534" w:rsidP="00C03534">
            <w:pPr>
              <w:pStyle w:val="ListParagraph"/>
              <w:spacing w:after="0" w:line="240" w:lineRule="auto"/>
              <w:ind w:left="0"/>
              <w:jc w:val="left"/>
              <w:rPr>
                <w:rFonts w:ascii="Times New Roman" w:hAnsi="Times New Roman"/>
                <w:sz w:val="24"/>
                <w:szCs w:val="24"/>
              </w:rPr>
            </w:pPr>
            <w:r w:rsidRPr="00C03534">
              <w:rPr>
                <w:rFonts w:ascii="Times New Roman" w:hAnsi="Times New Roman"/>
                <w:sz w:val="24"/>
                <w:szCs w:val="24"/>
              </w:rPr>
              <w:t>Ongoing villas  Projects – minimum credit balance to be maintained – applicable for NE &amp; KNM</w:t>
            </w:r>
          </w:p>
        </w:tc>
        <w:tc>
          <w:tcPr>
            <w:tcW w:w="2304" w:type="dxa"/>
          </w:tcPr>
          <w:p w:rsidR="00C03534" w:rsidRPr="00C03534" w:rsidRDefault="00C03534" w:rsidP="00C03534">
            <w:pPr>
              <w:pStyle w:val="ListParagraph"/>
              <w:spacing w:after="0" w:line="240" w:lineRule="auto"/>
              <w:ind w:left="0"/>
              <w:jc w:val="left"/>
              <w:rPr>
                <w:rFonts w:ascii="Times New Roman" w:hAnsi="Times New Roman"/>
                <w:sz w:val="24"/>
                <w:szCs w:val="24"/>
              </w:rPr>
            </w:pPr>
            <w:r w:rsidRPr="00C03534">
              <w:rPr>
                <w:rFonts w:ascii="Times New Roman" w:hAnsi="Times New Roman"/>
                <w:sz w:val="24"/>
                <w:szCs w:val="24"/>
              </w:rPr>
              <w:t>Completed projects with minor works pending like VSC, MNM, PMR, GWE, SOB, etc.</w:t>
            </w:r>
          </w:p>
        </w:tc>
      </w:tr>
      <w:tr w:rsidR="00C03534" w:rsidRPr="00C03534" w:rsidTr="00920DF3">
        <w:tc>
          <w:tcPr>
            <w:tcW w:w="2126"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Centering</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50,000/-</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25,000/-</w:t>
            </w:r>
          </w:p>
        </w:tc>
        <w:tc>
          <w:tcPr>
            <w:tcW w:w="2304"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5,000/-</w:t>
            </w:r>
          </w:p>
        </w:tc>
      </w:tr>
      <w:tr w:rsidR="00C03534" w:rsidRPr="00C03534" w:rsidTr="00920DF3">
        <w:tc>
          <w:tcPr>
            <w:tcW w:w="2126"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Civil</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30,000/-</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15,000/-</w:t>
            </w:r>
          </w:p>
        </w:tc>
        <w:tc>
          <w:tcPr>
            <w:tcW w:w="2304"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5,000/-</w:t>
            </w:r>
          </w:p>
        </w:tc>
      </w:tr>
      <w:tr w:rsidR="00C03534" w:rsidRPr="00C03534" w:rsidTr="00920DF3">
        <w:tc>
          <w:tcPr>
            <w:tcW w:w="2126"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Carpentry</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10,000/-</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5,000/-</w:t>
            </w:r>
          </w:p>
        </w:tc>
        <w:tc>
          <w:tcPr>
            <w:tcW w:w="2304"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2,000/-</w:t>
            </w:r>
          </w:p>
        </w:tc>
      </w:tr>
      <w:tr w:rsidR="00C03534" w:rsidRPr="00C03534" w:rsidTr="00920DF3">
        <w:tc>
          <w:tcPr>
            <w:tcW w:w="2126"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Painting</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20,000/-</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10,000/-</w:t>
            </w:r>
          </w:p>
        </w:tc>
        <w:tc>
          <w:tcPr>
            <w:tcW w:w="2304"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5,000/-</w:t>
            </w:r>
          </w:p>
        </w:tc>
      </w:tr>
      <w:tr w:rsidR="00C03534" w:rsidRPr="00C03534" w:rsidTr="00920DF3">
        <w:tc>
          <w:tcPr>
            <w:tcW w:w="2126"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Electrical</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10,000/-</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5,000/-</w:t>
            </w:r>
          </w:p>
        </w:tc>
        <w:tc>
          <w:tcPr>
            <w:tcW w:w="2304"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2,000/-</w:t>
            </w:r>
          </w:p>
        </w:tc>
      </w:tr>
      <w:tr w:rsidR="00C03534" w:rsidRPr="00C03534" w:rsidTr="00920DF3">
        <w:tc>
          <w:tcPr>
            <w:tcW w:w="2126"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Plumbing</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20,000/-</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10,000/-</w:t>
            </w:r>
          </w:p>
        </w:tc>
        <w:tc>
          <w:tcPr>
            <w:tcW w:w="2304"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2,000/-</w:t>
            </w:r>
          </w:p>
        </w:tc>
      </w:tr>
      <w:tr w:rsidR="00C03534" w:rsidRPr="00C03534" w:rsidTr="00920DF3">
        <w:tc>
          <w:tcPr>
            <w:tcW w:w="2126"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Water proofing</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25,000/-</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15,000/-</w:t>
            </w:r>
          </w:p>
        </w:tc>
        <w:tc>
          <w:tcPr>
            <w:tcW w:w="2304"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5,000/-</w:t>
            </w:r>
          </w:p>
        </w:tc>
      </w:tr>
      <w:tr w:rsidR="00C03534" w:rsidRPr="00C03534" w:rsidTr="00920DF3">
        <w:tc>
          <w:tcPr>
            <w:tcW w:w="2126"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Tiles</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10,000/-</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5,000/-</w:t>
            </w:r>
          </w:p>
        </w:tc>
        <w:tc>
          <w:tcPr>
            <w:tcW w:w="2304"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2,000/-</w:t>
            </w:r>
          </w:p>
        </w:tc>
      </w:tr>
      <w:tr w:rsidR="00C03534" w:rsidRPr="00C03534" w:rsidTr="00920DF3">
        <w:tc>
          <w:tcPr>
            <w:tcW w:w="2126"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Stone / Earth work</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40,000/-</w:t>
            </w:r>
          </w:p>
        </w:tc>
        <w:tc>
          <w:tcPr>
            <w:tcW w:w="2268"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20,000/-</w:t>
            </w:r>
          </w:p>
        </w:tc>
        <w:tc>
          <w:tcPr>
            <w:tcW w:w="2304" w:type="dxa"/>
          </w:tcPr>
          <w:p w:rsidR="00C03534" w:rsidRPr="00C03534" w:rsidRDefault="00C03534" w:rsidP="00C03534">
            <w:pPr>
              <w:pStyle w:val="ListParagraph"/>
              <w:spacing w:after="0" w:line="240" w:lineRule="auto"/>
              <w:ind w:left="0"/>
              <w:rPr>
                <w:rFonts w:ascii="Times New Roman" w:hAnsi="Times New Roman"/>
                <w:sz w:val="24"/>
                <w:szCs w:val="24"/>
              </w:rPr>
            </w:pPr>
            <w:r w:rsidRPr="00C03534">
              <w:rPr>
                <w:rFonts w:ascii="Times New Roman" w:hAnsi="Times New Roman"/>
                <w:sz w:val="24"/>
                <w:szCs w:val="24"/>
              </w:rPr>
              <w:t>5,000/-</w:t>
            </w:r>
          </w:p>
        </w:tc>
      </w:tr>
    </w:tbl>
    <w:p w:rsidR="00C03534" w:rsidRPr="00C03534" w:rsidRDefault="00C03534" w:rsidP="00C03534">
      <w:pPr>
        <w:pStyle w:val="ListParagraph"/>
        <w:spacing w:after="0" w:line="240" w:lineRule="auto"/>
        <w:ind w:left="360"/>
        <w:rPr>
          <w:rFonts w:ascii="Times New Roman" w:hAnsi="Times New Roman"/>
          <w:sz w:val="24"/>
          <w:szCs w:val="24"/>
        </w:rPr>
      </w:pPr>
    </w:p>
    <w:p w:rsidR="00C03534" w:rsidRPr="00C03534" w:rsidRDefault="00C03534" w:rsidP="00C03534">
      <w:pPr>
        <w:numPr>
          <w:ilvl w:val="0"/>
          <w:numId w:val="1"/>
        </w:numPr>
        <w:spacing w:after="0" w:line="240" w:lineRule="auto"/>
        <w:jc w:val="both"/>
        <w:rPr>
          <w:rFonts w:ascii="Times New Roman" w:hAnsi="Times New Roman" w:cs="Times New Roman"/>
          <w:sz w:val="24"/>
          <w:szCs w:val="24"/>
        </w:rPr>
      </w:pPr>
      <w:r w:rsidRPr="00C03534">
        <w:rPr>
          <w:rFonts w:ascii="Times New Roman" w:hAnsi="Times New Roman" w:cs="Times New Roman"/>
          <w:sz w:val="24"/>
          <w:szCs w:val="24"/>
        </w:rPr>
        <w:t>The above shall be applicable for all projects including new projects.</w:t>
      </w:r>
    </w:p>
    <w:p w:rsidR="00C03534" w:rsidRPr="00C03534" w:rsidRDefault="00C03534" w:rsidP="00C03534">
      <w:pPr>
        <w:spacing w:after="0" w:line="240" w:lineRule="auto"/>
        <w:rPr>
          <w:rFonts w:ascii="Times New Roman" w:hAnsi="Times New Roman" w:cs="Times New Roman"/>
          <w:sz w:val="24"/>
          <w:szCs w:val="24"/>
        </w:rPr>
      </w:pPr>
    </w:p>
    <w:p w:rsidR="00C03534" w:rsidRPr="00C03534" w:rsidRDefault="00C03534" w:rsidP="00C03534">
      <w:pPr>
        <w:spacing w:after="0" w:line="240" w:lineRule="auto"/>
        <w:rPr>
          <w:rFonts w:ascii="Times New Roman" w:hAnsi="Times New Roman" w:cs="Times New Roman"/>
          <w:sz w:val="24"/>
          <w:szCs w:val="24"/>
        </w:rPr>
      </w:pPr>
    </w:p>
    <w:p w:rsidR="00C03534" w:rsidRPr="00C03534" w:rsidRDefault="00C03534" w:rsidP="00C03534">
      <w:pPr>
        <w:spacing w:after="0" w:line="240" w:lineRule="auto"/>
        <w:rPr>
          <w:rFonts w:ascii="Times New Roman" w:hAnsi="Times New Roman" w:cs="Times New Roman"/>
          <w:sz w:val="24"/>
          <w:szCs w:val="24"/>
        </w:rPr>
      </w:pPr>
    </w:p>
    <w:p w:rsidR="00C03534" w:rsidRPr="00C03534" w:rsidRDefault="00C03534" w:rsidP="00C03534">
      <w:pPr>
        <w:spacing w:after="0" w:line="240" w:lineRule="auto"/>
        <w:rPr>
          <w:rFonts w:ascii="Times New Roman" w:hAnsi="Times New Roman" w:cs="Times New Roman"/>
          <w:sz w:val="24"/>
          <w:szCs w:val="24"/>
        </w:rPr>
      </w:pPr>
    </w:p>
    <w:p w:rsidR="00C03534" w:rsidRPr="00C03534" w:rsidRDefault="00C03534" w:rsidP="00C03534">
      <w:pPr>
        <w:spacing w:after="0" w:line="240" w:lineRule="auto"/>
        <w:rPr>
          <w:rFonts w:ascii="Times New Roman" w:hAnsi="Times New Roman" w:cs="Times New Roman"/>
          <w:sz w:val="24"/>
          <w:szCs w:val="24"/>
        </w:rPr>
      </w:pPr>
      <w:proofErr w:type="spellStart"/>
      <w:r w:rsidRPr="00C03534">
        <w:rPr>
          <w:rFonts w:ascii="Times New Roman" w:hAnsi="Times New Roman" w:cs="Times New Roman"/>
          <w:sz w:val="24"/>
          <w:szCs w:val="24"/>
        </w:rPr>
        <w:t>Soham</w:t>
      </w:r>
      <w:proofErr w:type="spellEnd"/>
      <w:r w:rsidRPr="00C03534">
        <w:rPr>
          <w:rFonts w:ascii="Times New Roman" w:hAnsi="Times New Roman" w:cs="Times New Roman"/>
          <w:sz w:val="24"/>
          <w:szCs w:val="24"/>
        </w:rPr>
        <w:t xml:space="preserve"> </w:t>
      </w:r>
      <w:proofErr w:type="spellStart"/>
      <w:r w:rsidRPr="00C03534">
        <w:rPr>
          <w:rFonts w:ascii="Times New Roman" w:hAnsi="Times New Roman" w:cs="Times New Roman"/>
          <w:sz w:val="24"/>
          <w:szCs w:val="24"/>
        </w:rPr>
        <w:t>Modi</w:t>
      </w:r>
      <w:proofErr w:type="spellEnd"/>
      <w:r w:rsidRPr="00C03534">
        <w:rPr>
          <w:rFonts w:ascii="Times New Roman" w:hAnsi="Times New Roman" w:cs="Times New Roman"/>
          <w:sz w:val="24"/>
          <w:szCs w:val="24"/>
        </w:rPr>
        <w:t>.</w:t>
      </w:r>
    </w:p>
    <w:p w:rsidR="0096152F" w:rsidRDefault="0096152F" w:rsidP="00C03534">
      <w:pPr>
        <w:spacing w:after="0" w:line="240" w:lineRule="auto"/>
      </w:pPr>
    </w:p>
    <w:sectPr w:rsidR="00961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772FC"/>
    <w:multiLevelType w:val="hybridMultilevel"/>
    <w:tmpl w:val="D5800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C03534"/>
    <w:rsid w:val="0096152F"/>
    <w:rsid w:val="00C03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534"/>
    <w:pPr>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2020-08-26T09:41:00Z</cp:lastPrinted>
  <dcterms:created xsi:type="dcterms:W3CDTF">2020-08-26T09:41:00Z</dcterms:created>
  <dcterms:modified xsi:type="dcterms:W3CDTF">2020-08-26T09:42:00Z</dcterms:modified>
</cp:coreProperties>
</file>