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p>
    <w:p w:rsidR="002D2FBA" w:rsidRPr="002D2FBA" w:rsidRDefault="002D2FBA" w:rsidP="002D2FBA">
      <w:pPr>
        <w:spacing w:after="0" w:line="240" w:lineRule="auto"/>
        <w:rPr>
          <w:rFonts w:ascii="Times New Roman" w:hAnsi="Times New Roman" w:cs="Times New Roman"/>
          <w:sz w:val="24"/>
          <w:szCs w:val="24"/>
        </w:rPr>
      </w:pPr>
      <w:r w:rsidRPr="002D2FBA">
        <w:rPr>
          <w:rFonts w:ascii="Times New Roman" w:hAnsi="Times New Roman" w:cs="Times New Roman"/>
          <w:sz w:val="24"/>
          <w:szCs w:val="24"/>
        </w:rPr>
        <w:t>Intl Memo no. 912/110</w:t>
      </w:r>
      <w:r w:rsidRPr="002D2FBA">
        <w:rPr>
          <w:rFonts w:ascii="Times New Roman" w:hAnsi="Times New Roman" w:cs="Times New Roman"/>
          <w:b/>
          <w:sz w:val="24"/>
          <w:szCs w:val="24"/>
        </w:rPr>
        <w:t xml:space="preserve"> - </w:t>
      </w:r>
      <w:r w:rsidRPr="002D2FBA">
        <w:rPr>
          <w:rFonts w:ascii="Times New Roman" w:hAnsi="Times New Roman" w:cs="Times New Roman"/>
          <w:sz w:val="24"/>
          <w:szCs w:val="24"/>
        </w:rPr>
        <w:t>Construction</w:t>
      </w:r>
      <w:r w:rsidRPr="002D2FBA">
        <w:rPr>
          <w:rFonts w:ascii="Times New Roman" w:hAnsi="Times New Roman" w:cs="Times New Roman"/>
          <w:sz w:val="24"/>
          <w:szCs w:val="24"/>
        </w:rPr>
        <w:tab/>
      </w:r>
      <w:r w:rsidRPr="002D2FBA">
        <w:rPr>
          <w:rFonts w:ascii="Times New Roman" w:hAnsi="Times New Roman" w:cs="Times New Roman"/>
          <w:sz w:val="24"/>
          <w:szCs w:val="24"/>
        </w:rPr>
        <w:tab/>
      </w:r>
      <w:r w:rsidRPr="002D2FBA">
        <w:rPr>
          <w:rFonts w:ascii="Times New Roman" w:hAnsi="Times New Roman" w:cs="Times New Roman"/>
          <w:sz w:val="24"/>
          <w:szCs w:val="24"/>
        </w:rPr>
        <w:tab/>
      </w:r>
      <w:r w:rsidRPr="002D2FBA">
        <w:rPr>
          <w:rFonts w:ascii="Times New Roman" w:hAnsi="Times New Roman" w:cs="Times New Roman"/>
          <w:sz w:val="24"/>
          <w:szCs w:val="24"/>
        </w:rPr>
        <w:tab/>
      </w:r>
      <w:r w:rsidRPr="002D2FBA">
        <w:rPr>
          <w:rFonts w:ascii="Times New Roman" w:hAnsi="Times New Roman" w:cs="Times New Roman"/>
          <w:sz w:val="24"/>
          <w:szCs w:val="24"/>
        </w:rPr>
        <w:tab/>
        <w:t>Date: 09.10.2019</w:t>
      </w:r>
    </w:p>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p>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Subject: Procedure for fixing minor seepage.</w:t>
      </w:r>
    </w:p>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p>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 xml:space="preserve">Several complaints of minor seepage are been reported from flats and villas. Till date </w:t>
      </w:r>
      <w:proofErr w:type="spellStart"/>
      <w:r w:rsidRPr="002D2FBA">
        <w:rPr>
          <w:rFonts w:ascii="Times New Roman" w:hAnsi="Times New Roman" w:cs="Times New Roman"/>
          <w:sz w:val="24"/>
          <w:szCs w:val="24"/>
        </w:rPr>
        <w:t>Zycosil</w:t>
      </w:r>
      <w:proofErr w:type="spellEnd"/>
      <w:r w:rsidRPr="002D2FBA">
        <w:rPr>
          <w:rFonts w:ascii="Times New Roman" w:hAnsi="Times New Roman" w:cs="Times New Roman"/>
          <w:sz w:val="24"/>
          <w:szCs w:val="24"/>
        </w:rPr>
        <w:t xml:space="preserve"> or other chemicals were used for such seepages. Hereafter, the following process to be followed.</w:t>
      </w:r>
    </w:p>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p>
    <w:p w:rsidR="002D2FBA" w:rsidRPr="002D2FBA" w:rsidRDefault="002D2FBA" w:rsidP="002D2FBA">
      <w:pPr>
        <w:numPr>
          <w:ilvl w:val="0"/>
          <w:numId w:val="1"/>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For cracks less than 1mm – procedure to be defined.</w:t>
      </w:r>
    </w:p>
    <w:p w:rsidR="002D2FBA" w:rsidRPr="002D2FBA" w:rsidRDefault="002D2FBA" w:rsidP="002D2FBA">
      <w:pPr>
        <w:numPr>
          <w:ilvl w:val="0"/>
          <w:numId w:val="1"/>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For cracks more than 1mm – procedure to be defined.</w:t>
      </w:r>
    </w:p>
    <w:p w:rsidR="002D2FBA" w:rsidRPr="002D2FBA" w:rsidRDefault="002D2FBA" w:rsidP="002D2FBA">
      <w:pPr>
        <w:numPr>
          <w:ilvl w:val="0"/>
          <w:numId w:val="1"/>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 xml:space="preserve">For seepage above skirting – remove and check all CP fittings. Ensure that white cement is used to cover gap between tile and nipple. Check if the floor tiles are thoroughly grouted. Mark seepage line with pencil and date it. Wait for 3 to 5 days. If seepage decreases then wait for it to dry. Apply 2 coats of MYK – ARMENT manufactured by </w:t>
      </w:r>
      <w:proofErr w:type="spellStart"/>
      <w:r w:rsidRPr="002D2FBA">
        <w:rPr>
          <w:rFonts w:ascii="Times New Roman" w:hAnsi="Times New Roman" w:cs="Times New Roman"/>
          <w:sz w:val="24"/>
          <w:szCs w:val="24"/>
        </w:rPr>
        <w:t>Laticrate</w:t>
      </w:r>
      <w:proofErr w:type="spellEnd"/>
      <w:r w:rsidRPr="002D2FBA">
        <w:rPr>
          <w:rFonts w:ascii="Times New Roman" w:hAnsi="Times New Roman" w:cs="Times New Roman"/>
          <w:sz w:val="24"/>
          <w:szCs w:val="24"/>
        </w:rPr>
        <w:t xml:space="preserve"> </w:t>
      </w:r>
      <w:proofErr w:type="spellStart"/>
      <w:r w:rsidRPr="002D2FBA">
        <w:rPr>
          <w:rFonts w:ascii="Times New Roman" w:hAnsi="Times New Roman" w:cs="Times New Roman"/>
          <w:sz w:val="24"/>
          <w:szCs w:val="24"/>
        </w:rPr>
        <w:t>upto</w:t>
      </w:r>
      <w:proofErr w:type="spellEnd"/>
      <w:r w:rsidRPr="002D2FBA">
        <w:rPr>
          <w:rFonts w:ascii="Times New Roman" w:hAnsi="Times New Roman" w:cs="Times New Roman"/>
          <w:sz w:val="24"/>
          <w:szCs w:val="24"/>
        </w:rPr>
        <w:t xml:space="preserve"> 2ft above skirting. This is a 2 part epoxy based coat. Paint. </w:t>
      </w:r>
    </w:p>
    <w:p w:rsidR="002D2FBA" w:rsidRPr="002D2FBA" w:rsidRDefault="002D2FBA" w:rsidP="002D2FBA">
      <w:pPr>
        <w:numPr>
          <w:ilvl w:val="0"/>
          <w:numId w:val="1"/>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For seepage above plinth level outside of villas/</w:t>
      </w:r>
      <w:proofErr w:type="gramStart"/>
      <w:r w:rsidRPr="002D2FBA">
        <w:rPr>
          <w:rFonts w:ascii="Times New Roman" w:hAnsi="Times New Roman" w:cs="Times New Roman"/>
          <w:sz w:val="24"/>
          <w:szCs w:val="24"/>
        </w:rPr>
        <w:t>building  –</w:t>
      </w:r>
      <w:proofErr w:type="gramEnd"/>
      <w:r w:rsidRPr="002D2FBA">
        <w:rPr>
          <w:rFonts w:ascii="Times New Roman" w:hAnsi="Times New Roman" w:cs="Times New Roman"/>
          <w:sz w:val="24"/>
          <w:szCs w:val="24"/>
        </w:rPr>
        <w:t xml:space="preserve"> Thoroughly check for sources of leakage. Rectify if source is found. Wait for seepage to dry. Apply 2 coats of MYK – ARMENT manufactured by </w:t>
      </w:r>
      <w:proofErr w:type="spellStart"/>
      <w:r w:rsidRPr="002D2FBA">
        <w:rPr>
          <w:rFonts w:ascii="Times New Roman" w:hAnsi="Times New Roman" w:cs="Times New Roman"/>
          <w:sz w:val="24"/>
          <w:szCs w:val="24"/>
        </w:rPr>
        <w:t>Laticrate</w:t>
      </w:r>
      <w:proofErr w:type="spellEnd"/>
      <w:r w:rsidRPr="002D2FBA">
        <w:rPr>
          <w:rFonts w:ascii="Times New Roman" w:hAnsi="Times New Roman" w:cs="Times New Roman"/>
          <w:sz w:val="24"/>
          <w:szCs w:val="24"/>
        </w:rPr>
        <w:t xml:space="preserve"> </w:t>
      </w:r>
      <w:proofErr w:type="spellStart"/>
      <w:r w:rsidRPr="002D2FBA">
        <w:rPr>
          <w:rFonts w:ascii="Times New Roman" w:hAnsi="Times New Roman" w:cs="Times New Roman"/>
          <w:sz w:val="24"/>
          <w:szCs w:val="24"/>
        </w:rPr>
        <w:t>upto</w:t>
      </w:r>
      <w:proofErr w:type="spellEnd"/>
      <w:r w:rsidRPr="002D2FBA">
        <w:rPr>
          <w:rFonts w:ascii="Times New Roman" w:hAnsi="Times New Roman" w:cs="Times New Roman"/>
          <w:sz w:val="24"/>
          <w:szCs w:val="24"/>
        </w:rPr>
        <w:t xml:space="preserve"> 2ft above ground level. Paint. </w:t>
      </w:r>
    </w:p>
    <w:p w:rsidR="002D2FBA" w:rsidRPr="002D2FBA" w:rsidRDefault="002D2FBA" w:rsidP="002D2FBA">
      <w:pPr>
        <w:numPr>
          <w:ilvl w:val="0"/>
          <w:numId w:val="1"/>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Leakage in basement walls – procedure to be defined.</w:t>
      </w:r>
    </w:p>
    <w:p w:rsidR="002D2FBA" w:rsidRPr="002D2FBA" w:rsidRDefault="002D2FBA" w:rsidP="002D2FBA">
      <w:pPr>
        <w:numPr>
          <w:ilvl w:val="0"/>
          <w:numId w:val="1"/>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 xml:space="preserve">Minor seepage in external walls – follow procedure given in point no. 4. </w:t>
      </w:r>
    </w:p>
    <w:p w:rsidR="002D2FBA" w:rsidRPr="002D2FBA" w:rsidRDefault="002D2FBA" w:rsidP="002D2FBA">
      <w:pPr>
        <w:numPr>
          <w:ilvl w:val="0"/>
          <w:numId w:val="1"/>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 xml:space="preserve">Additional items to be added. </w:t>
      </w:r>
    </w:p>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p>
    <w:p w:rsidR="002D2FBA" w:rsidRPr="002D2FBA" w:rsidRDefault="002D2FBA" w:rsidP="002D2FBA">
      <w:p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Note:</w:t>
      </w:r>
    </w:p>
    <w:p w:rsidR="002D2FBA" w:rsidRPr="002D2FBA" w:rsidRDefault="002D2FBA" w:rsidP="002D2FBA">
      <w:pPr>
        <w:numPr>
          <w:ilvl w:val="0"/>
          <w:numId w:val="2"/>
        </w:numPr>
        <w:autoSpaceDE w:val="0"/>
        <w:autoSpaceDN w:val="0"/>
        <w:adjustRightInd w:val="0"/>
        <w:spacing w:after="0" w:line="240" w:lineRule="auto"/>
        <w:rPr>
          <w:rFonts w:ascii="Times New Roman" w:hAnsi="Times New Roman" w:cs="Times New Roman"/>
          <w:sz w:val="24"/>
          <w:szCs w:val="24"/>
        </w:rPr>
      </w:pPr>
      <w:r w:rsidRPr="002D2FBA">
        <w:rPr>
          <w:rFonts w:ascii="Times New Roman" w:hAnsi="Times New Roman" w:cs="Times New Roman"/>
          <w:sz w:val="24"/>
          <w:szCs w:val="24"/>
        </w:rPr>
        <w:t xml:space="preserve">MYK – ARMENT is stocked at SSLLP. Cost Rs. 350/- for 1kg. Coverage for 2 coats – 30 to 50 </w:t>
      </w:r>
      <w:proofErr w:type="spellStart"/>
      <w:r w:rsidRPr="002D2FBA">
        <w:rPr>
          <w:rFonts w:ascii="Times New Roman" w:hAnsi="Times New Roman" w:cs="Times New Roman"/>
          <w:sz w:val="24"/>
          <w:szCs w:val="24"/>
        </w:rPr>
        <w:t>sft</w:t>
      </w:r>
      <w:proofErr w:type="spellEnd"/>
      <w:r w:rsidRPr="002D2FBA">
        <w:rPr>
          <w:rFonts w:ascii="Times New Roman" w:hAnsi="Times New Roman" w:cs="Times New Roman"/>
          <w:sz w:val="24"/>
          <w:szCs w:val="24"/>
        </w:rPr>
        <w:t xml:space="preserve"> (Purchase to check). Sites to order one sample.</w:t>
      </w:r>
    </w:p>
    <w:p w:rsidR="002D2FBA" w:rsidRPr="002D2FBA" w:rsidRDefault="002D2FBA" w:rsidP="002D2FBA">
      <w:pPr>
        <w:spacing w:after="0" w:line="240" w:lineRule="auto"/>
        <w:rPr>
          <w:rFonts w:ascii="Times New Roman" w:hAnsi="Times New Roman" w:cs="Times New Roman"/>
          <w:color w:val="000000"/>
          <w:sz w:val="24"/>
          <w:szCs w:val="24"/>
          <w:lang w:val="en-GB" w:eastAsia="en-GB"/>
        </w:rPr>
      </w:pPr>
    </w:p>
    <w:p w:rsidR="002D2FBA" w:rsidRPr="002D2FBA" w:rsidRDefault="002D2FBA" w:rsidP="002D2FBA">
      <w:pPr>
        <w:spacing w:after="0" w:line="240" w:lineRule="auto"/>
        <w:rPr>
          <w:rFonts w:ascii="Times New Roman" w:hAnsi="Times New Roman" w:cs="Times New Roman"/>
          <w:color w:val="000000"/>
          <w:sz w:val="24"/>
          <w:szCs w:val="24"/>
          <w:lang w:val="en-GB" w:eastAsia="en-GB"/>
        </w:rPr>
      </w:pPr>
    </w:p>
    <w:p w:rsidR="002D2FBA" w:rsidRPr="002D2FBA" w:rsidRDefault="002D2FBA" w:rsidP="002D2FBA">
      <w:pPr>
        <w:spacing w:after="0" w:line="240" w:lineRule="auto"/>
        <w:rPr>
          <w:rFonts w:ascii="Times New Roman" w:hAnsi="Times New Roman" w:cs="Times New Roman"/>
          <w:color w:val="000000"/>
          <w:sz w:val="24"/>
          <w:szCs w:val="24"/>
          <w:lang w:val="en-GB" w:eastAsia="en-GB"/>
        </w:rPr>
      </w:pPr>
      <w:proofErr w:type="spellStart"/>
      <w:r w:rsidRPr="002D2FBA">
        <w:rPr>
          <w:rFonts w:ascii="Times New Roman" w:hAnsi="Times New Roman" w:cs="Times New Roman"/>
          <w:color w:val="000000"/>
          <w:sz w:val="24"/>
          <w:szCs w:val="24"/>
          <w:lang w:val="en-GB" w:eastAsia="en-GB"/>
        </w:rPr>
        <w:t>Soham</w:t>
      </w:r>
      <w:proofErr w:type="spellEnd"/>
      <w:r w:rsidRPr="002D2FBA">
        <w:rPr>
          <w:rFonts w:ascii="Times New Roman" w:hAnsi="Times New Roman" w:cs="Times New Roman"/>
          <w:color w:val="000000"/>
          <w:sz w:val="24"/>
          <w:szCs w:val="24"/>
          <w:lang w:val="en-GB" w:eastAsia="en-GB"/>
        </w:rPr>
        <w:t xml:space="preserve"> </w:t>
      </w:r>
      <w:proofErr w:type="spellStart"/>
      <w:r w:rsidRPr="002D2FBA">
        <w:rPr>
          <w:rFonts w:ascii="Times New Roman" w:hAnsi="Times New Roman" w:cs="Times New Roman"/>
          <w:color w:val="000000"/>
          <w:sz w:val="24"/>
          <w:szCs w:val="24"/>
          <w:lang w:val="en-GB" w:eastAsia="en-GB"/>
        </w:rPr>
        <w:t>Modi</w:t>
      </w:r>
      <w:proofErr w:type="spellEnd"/>
      <w:r w:rsidRPr="002D2FBA">
        <w:rPr>
          <w:rFonts w:ascii="Times New Roman" w:hAnsi="Times New Roman" w:cs="Times New Roman"/>
          <w:color w:val="000000"/>
          <w:sz w:val="24"/>
          <w:szCs w:val="24"/>
          <w:lang w:val="en-GB" w:eastAsia="en-GB"/>
        </w:rPr>
        <w:t>.</w:t>
      </w:r>
    </w:p>
    <w:p w:rsidR="0093175B" w:rsidRPr="002D2FBA" w:rsidRDefault="0093175B" w:rsidP="002D2FBA">
      <w:pPr>
        <w:spacing w:after="0" w:line="240" w:lineRule="auto"/>
        <w:rPr>
          <w:rFonts w:ascii="Times New Roman" w:hAnsi="Times New Roman" w:cs="Times New Roman"/>
          <w:sz w:val="24"/>
          <w:szCs w:val="24"/>
        </w:rPr>
      </w:pPr>
    </w:p>
    <w:sectPr w:rsidR="0093175B" w:rsidRPr="002D2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58E5"/>
    <w:multiLevelType w:val="hybridMultilevel"/>
    <w:tmpl w:val="00F8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006E71"/>
    <w:multiLevelType w:val="multilevel"/>
    <w:tmpl w:val="4E7EBA70"/>
    <w:lvl w:ilvl="0">
      <w:start w:val="1"/>
      <w:numFmt w:val="decimal"/>
      <w:lvlText w:val="%1."/>
      <w:lvlJc w:val="left"/>
      <w:pPr>
        <w:ind w:left="720" w:hanging="360"/>
      </w:pPr>
    </w:lvl>
    <w:lvl w:ilvl="1">
      <w:start w:val="25"/>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D2FBA"/>
    <w:rsid w:val="002D2FBA"/>
    <w:rsid w:val="00931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2020-09-04T05:03:00Z</cp:lastPrinted>
  <dcterms:created xsi:type="dcterms:W3CDTF">2020-09-04T05:00:00Z</dcterms:created>
  <dcterms:modified xsi:type="dcterms:W3CDTF">2020-09-04T05:03:00Z</dcterms:modified>
</cp:coreProperties>
</file>