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0F" w:rsidRPr="005C43BA" w:rsidRDefault="00A1780F" w:rsidP="005C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3BA">
        <w:rPr>
          <w:rFonts w:ascii="Times New Roman" w:hAnsi="Times New Roman" w:cs="Times New Roman"/>
          <w:sz w:val="24"/>
          <w:szCs w:val="24"/>
        </w:rPr>
        <w:t>Intl Memo no. 912/114</w:t>
      </w:r>
      <w:r w:rsidRPr="005C43B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C43BA">
        <w:rPr>
          <w:rFonts w:ascii="Times New Roman" w:hAnsi="Times New Roman" w:cs="Times New Roman"/>
          <w:sz w:val="24"/>
          <w:szCs w:val="24"/>
        </w:rPr>
        <w:t>Construction</w:t>
      </w:r>
      <w:r w:rsidRPr="005C43BA">
        <w:rPr>
          <w:rFonts w:ascii="Times New Roman" w:hAnsi="Times New Roman" w:cs="Times New Roman"/>
          <w:sz w:val="24"/>
          <w:szCs w:val="24"/>
        </w:rPr>
        <w:tab/>
      </w:r>
      <w:r w:rsidRPr="005C43BA">
        <w:rPr>
          <w:rFonts w:ascii="Times New Roman" w:hAnsi="Times New Roman" w:cs="Times New Roman"/>
          <w:sz w:val="24"/>
          <w:szCs w:val="24"/>
        </w:rPr>
        <w:tab/>
      </w:r>
      <w:r w:rsidRPr="005C43BA">
        <w:rPr>
          <w:rFonts w:ascii="Times New Roman" w:hAnsi="Times New Roman" w:cs="Times New Roman"/>
          <w:sz w:val="24"/>
          <w:szCs w:val="24"/>
        </w:rPr>
        <w:tab/>
      </w:r>
      <w:r w:rsidRPr="005C43BA">
        <w:rPr>
          <w:rFonts w:ascii="Times New Roman" w:hAnsi="Times New Roman" w:cs="Times New Roman"/>
          <w:sz w:val="24"/>
          <w:szCs w:val="24"/>
        </w:rPr>
        <w:tab/>
      </w:r>
      <w:r w:rsidRPr="005C43BA">
        <w:rPr>
          <w:rFonts w:ascii="Times New Roman" w:hAnsi="Times New Roman" w:cs="Times New Roman"/>
          <w:sz w:val="24"/>
          <w:szCs w:val="24"/>
        </w:rPr>
        <w:tab/>
        <w:t>Date: 27.01.2020</w:t>
      </w:r>
    </w:p>
    <w:p w:rsidR="00A1780F" w:rsidRPr="005C43BA" w:rsidRDefault="00A1780F" w:rsidP="005C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0F" w:rsidRPr="005C43BA" w:rsidRDefault="00A1780F" w:rsidP="005C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3BA">
        <w:rPr>
          <w:rFonts w:ascii="Times New Roman" w:hAnsi="Times New Roman" w:cs="Times New Roman"/>
          <w:sz w:val="24"/>
          <w:szCs w:val="24"/>
        </w:rPr>
        <w:t xml:space="preserve">Subject: Use </w:t>
      </w:r>
      <w:proofErr w:type="gramStart"/>
      <w:r w:rsidRPr="005C43BA">
        <w:rPr>
          <w:rFonts w:ascii="Times New Roman" w:hAnsi="Times New Roman" w:cs="Times New Roman"/>
          <w:sz w:val="24"/>
          <w:szCs w:val="24"/>
        </w:rPr>
        <w:t>of  curing</w:t>
      </w:r>
      <w:proofErr w:type="gramEnd"/>
      <w:r w:rsidRPr="005C43BA">
        <w:rPr>
          <w:rFonts w:ascii="Times New Roman" w:hAnsi="Times New Roman" w:cs="Times New Roman"/>
          <w:sz w:val="24"/>
          <w:szCs w:val="24"/>
        </w:rPr>
        <w:t xml:space="preserve"> compound in place of gunny bags.</w:t>
      </w:r>
    </w:p>
    <w:p w:rsidR="00A1780F" w:rsidRPr="005C43BA" w:rsidRDefault="00A1780F" w:rsidP="005C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0F" w:rsidRPr="005C43BA" w:rsidRDefault="00A1780F" w:rsidP="005C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3BA">
        <w:rPr>
          <w:rFonts w:ascii="Times New Roman" w:hAnsi="Times New Roman" w:cs="Times New Roman"/>
          <w:sz w:val="24"/>
          <w:szCs w:val="24"/>
        </w:rPr>
        <w:t xml:space="preserve">Project managers may order Dr. Fixit curing compound costing about Rs. 80/- per liter (package size 20 </w:t>
      </w:r>
      <w:proofErr w:type="spellStart"/>
      <w:r w:rsidRPr="005C43BA">
        <w:rPr>
          <w:rFonts w:ascii="Times New Roman" w:hAnsi="Times New Roman" w:cs="Times New Roman"/>
          <w:sz w:val="24"/>
          <w:szCs w:val="24"/>
        </w:rPr>
        <w:t>ltrs</w:t>
      </w:r>
      <w:proofErr w:type="spellEnd"/>
      <w:r w:rsidRPr="005C43BA">
        <w:rPr>
          <w:rFonts w:ascii="Times New Roman" w:hAnsi="Times New Roman" w:cs="Times New Roman"/>
          <w:sz w:val="24"/>
          <w:szCs w:val="24"/>
        </w:rPr>
        <w:t xml:space="preserve"> &amp; 200 </w:t>
      </w:r>
      <w:proofErr w:type="spellStart"/>
      <w:r w:rsidRPr="005C43BA">
        <w:rPr>
          <w:rFonts w:ascii="Times New Roman" w:hAnsi="Times New Roman" w:cs="Times New Roman"/>
          <w:sz w:val="24"/>
          <w:szCs w:val="24"/>
        </w:rPr>
        <w:t>ltrs</w:t>
      </w:r>
      <w:proofErr w:type="spellEnd"/>
      <w:r w:rsidRPr="005C43BA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5C43BA">
        <w:rPr>
          <w:rFonts w:ascii="Times New Roman" w:hAnsi="Times New Roman" w:cs="Times New Roman"/>
          <w:sz w:val="24"/>
          <w:szCs w:val="24"/>
        </w:rPr>
        <w:t xml:space="preserve">Approximate coverage 50 </w:t>
      </w:r>
      <w:proofErr w:type="spellStart"/>
      <w:r w:rsidRPr="005C43BA">
        <w:rPr>
          <w:rFonts w:ascii="Times New Roman" w:hAnsi="Times New Roman" w:cs="Times New Roman"/>
          <w:sz w:val="24"/>
          <w:szCs w:val="24"/>
        </w:rPr>
        <w:t>sft</w:t>
      </w:r>
      <w:proofErr w:type="spellEnd"/>
      <w:r w:rsidRPr="005C43BA">
        <w:rPr>
          <w:rFonts w:ascii="Times New Roman" w:hAnsi="Times New Roman" w:cs="Times New Roman"/>
          <w:sz w:val="24"/>
          <w:szCs w:val="24"/>
        </w:rPr>
        <w:t xml:space="preserve"> per liter.</w:t>
      </w:r>
      <w:proofErr w:type="gramEnd"/>
      <w:r w:rsidRPr="005C43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80F" w:rsidRPr="005C43BA" w:rsidRDefault="00A1780F" w:rsidP="005C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0F" w:rsidRPr="005C43BA" w:rsidRDefault="00A1780F" w:rsidP="005C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3BA">
        <w:rPr>
          <w:rFonts w:ascii="Times New Roman" w:hAnsi="Times New Roman" w:cs="Times New Roman"/>
          <w:sz w:val="24"/>
          <w:szCs w:val="24"/>
        </w:rPr>
        <w:t>This may be used for coating columns and other vertical surfaces like retaining walls/lift walls. This is a substitute for curing (gunny bags). After first day no further curing is required.</w:t>
      </w:r>
    </w:p>
    <w:p w:rsidR="00A1780F" w:rsidRPr="005C43BA" w:rsidRDefault="00A1780F" w:rsidP="005C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0F" w:rsidRPr="005C43BA" w:rsidRDefault="00A1780F" w:rsidP="005C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3BA">
        <w:rPr>
          <w:rFonts w:ascii="Times New Roman" w:hAnsi="Times New Roman" w:cs="Times New Roman"/>
          <w:sz w:val="24"/>
          <w:szCs w:val="24"/>
        </w:rPr>
        <w:t xml:space="preserve">One coat of the compound has to be applied immediately after de-shuttering (within one working day). It locks in the moisture within the column. As a matter of abundant caution a second coat should be applied the next day (coverage about 80 </w:t>
      </w:r>
      <w:proofErr w:type="spellStart"/>
      <w:r w:rsidRPr="005C43BA">
        <w:rPr>
          <w:rFonts w:ascii="Times New Roman" w:hAnsi="Times New Roman" w:cs="Times New Roman"/>
          <w:sz w:val="24"/>
          <w:szCs w:val="24"/>
        </w:rPr>
        <w:t>sft</w:t>
      </w:r>
      <w:proofErr w:type="spellEnd"/>
      <w:r w:rsidRPr="005C43BA">
        <w:rPr>
          <w:rFonts w:ascii="Times New Roman" w:hAnsi="Times New Roman" w:cs="Times New Roman"/>
          <w:sz w:val="24"/>
          <w:szCs w:val="24"/>
        </w:rPr>
        <w:t>). This will help eliminate use of gunny bags.</w:t>
      </w:r>
    </w:p>
    <w:p w:rsidR="00A1780F" w:rsidRPr="005C43BA" w:rsidRDefault="00A1780F" w:rsidP="005C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0F" w:rsidRPr="005C43BA" w:rsidRDefault="00A1780F" w:rsidP="005C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3BA">
        <w:rPr>
          <w:rFonts w:ascii="Times New Roman" w:hAnsi="Times New Roman" w:cs="Times New Roman"/>
          <w:sz w:val="24"/>
          <w:szCs w:val="24"/>
        </w:rPr>
        <w:t xml:space="preserve">Material can be purchased at our cost. </w:t>
      </w:r>
      <w:proofErr w:type="spellStart"/>
      <w:r w:rsidRPr="005C43BA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5C43BA">
        <w:rPr>
          <w:rFonts w:ascii="Times New Roman" w:hAnsi="Times New Roman" w:cs="Times New Roman"/>
          <w:sz w:val="24"/>
          <w:szCs w:val="24"/>
        </w:rPr>
        <w:t xml:space="preserve"> charges can be paid @ Rs.1/- per </w:t>
      </w:r>
      <w:proofErr w:type="spellStart"/>
      <w:r w:rsidRPr="005C43BA">
        <w:rPr>
          <w:rFonts w:ascii="Times New Roman" w:hAnsi="Times New Roman" w:cs="Times New Roman"/>
          <w:sz w:val="24"/>
          <w:szCs w:val="24"/>
        </w:rPr>
        <w:t>sft</w:t>
      </w:r>
      <w:proofErr w:type="spellEnd"/>
      <w:r w:rsidRPr="005C43BA">
        <w:rPr>
          <w:rFonts w:ascii="Times New Roman" w:hAnsi="Times New Roman" w:cs="Times New Roman"/>
          <w:sz w:val="24"/>
          <w:szCs w:val="24"/>
        </w:rPr>
        <w:t xml:space="preserve"> (either as LS or Job work). In case material is purchased by painter pay Rs. 2/- for first coat and Rs.1/- for the second coat. </w:t>
      </w:r>
      <w:proofErr w:type="gramStart"/>
      <w:r w:rsidRPr="005C43BA">
        <w:rPr>
          <w:rFonts w:ascii="Times New Roman" w:hAnsi="Times New Roman" w:cs="Times New Roman"/>
          <w:sz w:val="24"/>
          <w:szCs w:val="24"/>
        </w:rPr>
        <w:t>If GST bill is raised pay 18% extra.</w:t>
      </w:r>
      <w:proofErr w:type="gramEnd"/>
      <w:r w:rsidRPr="005C43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80F" w:rsidRPr="005C43BA" w:rsidRDefault="00A1780F" w:rsidP="005C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0F" w:rsidRPr="005C43BA" w:rsidRDefault="00A1780F" w:rsidP="005C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80F" w:rsidRPr="005C43BA" w:rsidRDefault="00A1780F" w:rsidP="005C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43BA">
        <w:rPr>
          <w:rFonts w:ascii="Times New Roman" w:hAnsi="Times New Roman" w:cs="Times New Roman"/>
          <w:sz w:val="24"/>
          <w:szCs w:val="24"/>
        </w:rPr>
        <w:t>Soham</w:t>
      </w:r>
      <w:proofErr w:type="spellEnd"/>
      <w:r w:rsidRPr="005C4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3BA">
        <w:rPr>
          <w:rFonts w:ascii="Times New Roman" w:hAnsi="Times New Roman" w:cs="Times New Roman"/>
          <w:sz w:val="24"/>
          <w:szCs w:val="24"/>
        </w:rPr>
        <w:t>Modi</w:t>
      </w:r>
      <w:proofErr w:type="spellEnd"/>
      <w:r w:rsidRPr="005C43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21A0" w:rsidRPr="005C43BA" w:rsidRDefault="00ED21A0" w:rsidP="005C4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21A0" w:rsidRPr="005C4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1780F"/>
    <w:rsid w:val="005C43BA"/>
    <w:rsid w:val="00A1780F"/>
    <w:rsid w:val="00ED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3</cp:revision>
  <cp:lastPrinted>2020-09-04T05:17:00Z</cp:lastPrinted>
  <dcterms:created xsi:type="dcterms:W3CDTF">2020-09-04T05:17:00Z</dcterms:created>
  <dcterms:modified xsi:type="dcterms:W3CDTF">2020-09-04T05:18:00Z</dcterms:modified>
</cp:coreProperties>
</file>