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5A77" w14:textId="77777777" w:rsidR="00A943B4" w:rsidRDefault="00A943B4" w:rsidP="00A943B4">
      <w:pPr>
        <w:jc w:val="both"/>
      </w:pPr>
      <w:r>
        <w:t xml:space="preserve">Internal Memo No. 904/28 – </w:t>
      </w:r>
      <w:proofErr w:type="gramStart"/>
      <w:r>
        <w:t>Accounts  Division</w:t>
      </w:r>
      <w:proofErr w:type="gramEnd"/>
      <w:r>
        <w:tab/>
      </w:r>
      <w:r>
        <w:tab/>
      </w:r>
      <w:r>
        <w:tab/>
      </w:r>
      <w:r>
        <w:tab/>
        <w:t>Dt. 11.10.2014</w:t>
      </w:r>
    </w:p>
    <w:p w14:paraId="2AE44FD7" w14:textId="77777777" w:rsidR="00A943B4" w:rsidRDefault="00A943B4" w:rsidP="00A943B4">
      <w:pPr>
        <w:jc w:val="both"/>
      </w:pPr>
    </w:p>
    <w:p w14:paraId="13D7AA76" w14:textId="77777777" w:rsidR="00A943B4" w:rsidRDefault="00A943B4" w:rsidP="00A943B4">
      <w:pPr>
        <w:jc w:val="both"/>
      </w:pPr>
    </w:p>
    <w:p w14:paraId="53B3274D" w14:textId="77777777" w:rsidR="00A943B4" w:rsidRDefault="00A943B4" w:rsidP="00A943B4">
      <w:pPr>
        <w:jc w:val="both"/>
      </w:pPr>
      <w:r>
        <w:t>Sub.: Cash purchases by purchase division.</w:t>
      </w:r>
    </w:p>
    <w:p w14:paraId="1AF7A089" w14:textId="77777777" w:rsidR="00A943B4" w:rsidRDefault="00A943B4" w:rsidP="00A943B4">
      <w:pPr>
        <w:jc w:val="both"/>
      </w:pPr>
    </w:p>
    <w:p w14:paraId="28D6649D" w14:textId="77777777" w:rsidR="00A943B4" w:rsidRDefault="00A943B4" w:rsidP="00A943B4">
      <w:pPr>
        <w:jc w:val="both"/>
      </w:pPr>
    </w:p>
    <w:p w14:paraId="43DEA165" w14:textId="77777777" w:rsidR="00A943B4" w:rsidRDefault="00A943B4" w:rsidP="00A943B4">
      <w:pPr>
        <w:jc w:val="both"/>
      </w:pPr>
      <w:r>
        <w:t xml:space="preserve">Accountants are advised not to accept vouchers for expenditure from purchase assistants or any staff member of purchase division for cash purchases without accompanying </w:t>
      </w:r>
      <w:proofErr w:type="spellStart"/>
      <w:r>
        <w:t>pacca</w:t>
      </w:r>
      <w:proofErr w:type="spellEnd"/>
      <w:r>
        <w:t xml:space="preserve"> bill and original office copy of PO (stamped in red).  </w:t>
      </w:r>
    </w:p>
    <w:p w14:paraId="4EE268AC" w14:textId="77777777" w:rsidR="00A943B4" w:rsidRDefault="00A943B4" w:rsidP="00A943B4">
      <w:pPr>
        <w:jc w:val="both"/>
      </w:pPr>
    </w:p>
    <w:p w14:paraId="5ED6652D" w14:textId="77777777" w:rsidR="00A943B4" w:rsidRDefault="00A943B4" w:rsidP="00A943B4">
      <w:pPr>
        <w:jc w:val="both"/>
      </w:pPr>
      <w:r>
        <w:t xml:space="preserve">Vouchers for payments of transport charges to be cleared only if accompanied with copy of purchase order of the material being transported. </w:t>
      </w:r>
    </w:p>
    <w:p w14:paraId="61F44F41" w14:textId="77777777" w:rsidR="00A943B4" w:rsidRDefault="00A943B4" w:rsidP="00A943B4">
      <w:pPr>
        <w:jc w:val="both"/>
      </w:pPr>
    </w:p>
    <w:p w14:paraId="74915DA2" w14:textId="77777777" w:rsidR="00A943B4" w:rsidRDefault="00A943B4" w:rsidP="00A943B4">
      <w:pPr>
        <w:jc w:val="both"/>
      </w:pPr>
    </w:p>
    <w:p w14:paraId="5DD7F763" w14:textId="11E4382B" w:rsidR="004C4CBC" w:rsidRDefault="00A943B4" w:rsidP="00A943B4">
      <w:pPr>
        <w:jc w:val="both"/>
      </w:pPr>
      <w:r>
        <w:t>Soham Modi.</w:t>
      </w:r>
    </w:p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E5"/>
    <w:rsid w:val="003A7CE5"/>
    <w:rsid w:val="004C4CBC"/>
    <w:rsid w:val="00A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8BFC"/>
  <w15:chartTrackingRefBased/>
  <w15:docId w15:val="{48317EA2-5C05-48FC-9AFB-8E5A964F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2020-09-09T18:11:00Z</cp:lastPrinted>
  <dcterms:created xsi:type="dcterms:W3CDTF">2020-09-09T18:11:00Z</dcterms:created>
  <dcterms:modified xsi:type="dcterms:W3CDTF">2020-09-09T18:11:00Z</dcterms:modified>
</cp:coreProperties>
</file>