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5C6A" w14:textId="77777777" w:rsidR="00EA6388" w:rsidRPr="006D704A" w:rsidRDefault="00EA6388" w:rsidP="00EA6388">
      <w:pPr>
        <w:rPr>
          <w:vertAlign w:val="superscript"/>
        </w:rPr>
      </w:pPr>
      <w:r>
        <w:t>Internal Memo No. 917/3</w:t>
      </w:r>
      <w:r>
        <w:tab/>
        <w:t>- Quality Control</w:t>
      </w:r>
      <w:r>
        <w:tab/>
      </w:r>
      <w:r>
        <w:tab/>
      </w:r>
      <w:r>
        <w:tab/>
        <w:t>Date: 12.09.2009</w:t>
      </w:r>
    </w:p>
    <w:p w14:paraId="6A2135E8" w14:textId="77777777" w:rsidR="00EA6388" w:rsidRDefault="00EA6388" w:rsidP="00EA6388">
      <w:pPr>
        <w:jc w:val="both"/>
      </w:pPr>
    </w:p>
    <w:p w14:paraId="171DF899" w14:textId="77777777" w:rsidR="00EA6388" w:rsidRDefault="00EA6388" w:rsidP="00EA6388">
      <w:r>
        <w:t>To all Project Managers,</w:t>
      </w:r>
    </w:p>
    <w:p w14:paraId="73D6CDF6" w14:textId="77777777" w:rsidR="00EA6388" w:rsidRDefault="00EA6388" w:rsidP="00EA6388">
      <w:r>
        <w:t> </w:t>
      </w:r>
    </w:p>
    <w:p w14:paraId="12A8420B" w14:textId="77777777" w:rsidR="00EA6388" w:rsidRDefault="00EA6388" w:rsidP="00EA6388">
      <w:r>
        <w:t>Hereafter, QC inspection must be done for all apartments / bungalows on completion of the following:</w:t>
      </w:r>
    </w:p>
    <w:p w14:paraId="5BFA5438" w14:textId="77777777" w:rsidR="00EA6388" w:rsidRDefault="00EA6388" w:rsidP="00EA6388">
      <w:r>
        <w:t> </w:t>
      </w:r>
    </w:p>
    <w:p w14:paraId="2D7DD956" w14:textId="77777777" w:rsidR="00EA6388" w:rsidRDefault="00EA6388" w:rsidP="00EA6388">
      <w:r>
        <w:t>Completion of all works except final coat of paint, CP &amp; Sanitary fittings.</w:t>
      </w:r>
    </w:p>
    <w:p w14:paraId="50078EC9" w14:textId="77777777" w:rsidR="00EA6388" w:rsidRDefault="00EA6388" w:rsidP="00EA6388">
      <w:r>
        <w:t> </w:t>
      </w:r>
    </w:p>
    <w:p w14:paraId="4CFD86FE" w14:textId="77777777" w:rsidR="00EA6388" w:rsidRDefault="00EA6388" w:rsidP="00EA6388">
      <w:pPr>
        <w:tabs>
          <w:tab w:val="num" w:pos="720"/>
        </w:tabs>
        <w:rPr>
          <w:rFonts w:ascii="Arial" w:hAnsi="Arial" w:cs="Arial"/>
        </w:rPr>
      </w:pPr>
      <w:r>
        <w:t xml:space="preserve">In some exceptional cases QC can be undertaken before electrical </w:t>
      </w:r>
      <w:proofErr w:type="gramStart"/>
      <w:r>
        <w:t>wiring ,</w:t>
      </w:r>
      <w:proofErr w:type="gramEnd"/>
      <w:r>
        <w:t xml:space="preserve"> switches and Al windows, after approval from MD. </w:t>
      </w:r>
    </w:p>
    <w:p w14:paraId="35308D2D" w14:textId="77777777" w:rsidR="00EA6388" w:rsidRDefault="00EA6388" w:rsidP="00EA6388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A4B517" w14:textId="77777777" w:rsidR="00EA6388" w:rsidRDefault="00EA6388" w:rsidP="00EA6388">
      <w:pPr>
        <w:tabs>
          <w:tab w:val="num" w:pos="720"/>
        </w:tabs>
      </w:pPr>
      <w:r>
        <w:t>This shall be applicable to all new / current projects - except for the flats or bungalows where possession has been handed over.</w:t>
      </w:r>
    </w:p>
    <w:p w14:paraId="23C4009C" w14:textId="77777777" w:rsidR="00EA6388" w:rsidRDefault="00EA6388" w:rsidP="00EA6388">
      <w:pPr>
        <w:tabs>
          <w:tab w:val="num" w:pos="720"/>
        </w:tabs>
      </w:pPr>
      <w:r>
        <w:rPr>
          <w:rFonts w:ascii="Arial" w:hAnsi="Arial" w:cs="Arial"/>
        </w:rPr>
        <w:t> </w:t>
      </w:r>
    </w:p>
    <w:p w14:paraId="31581E90" w14:textId="77777777" w:rsidR="00EA6388" w:rsidRDefault="00EA6388" w:rsidP="00EA6388">
      <w:pPr>
        <w:tabs>
          <w:tab w:val="num" w:pos="720"/>
        </w:tabs>
      </w:pPr>
      <w:r>
        <w:t>QC report formats are enclosed for your reference.</w:t>
      </w:r>
    </w:p>
    <w:p w14:paraId="1C995581" w14:textId="77777777" w:rsidR="00EA6388" w:rsidRDefault="00EA6388" w:rsidP="00EA6388">
      <w:pPr>
        <w:tabs>
          <w:tab w:val="num" w:pos="720"/>
        </w:tabs>
      </w:pPr>
      <w:r>
        <w:rPr>
          <w:rFonts w:ascii="Arial" w:hAnsi="Arial" w:cs="Arial"/>
        </w:rPr>
        <w:t> </w:t>
      </w:r>
    </w:p>
    <w:p w14:paraId="4171EB83" w14:textId="77777777" w:rsidR="00EA6388" w:rsidRDefault="00EA6388" w:rsidP="00EA6388">
      <w:pPr>
        <w:tabs>
          <w:tab w:val="num" w:pos="720"/>
        </w:tabs>
      </w:pPr>
      <w:r>
        <w:t>Soham Modi</w:t>
      </w:r>
    </w:p>
    <w:p w14:paraId="01BAEAC1" w14:textId="308BE371" w:rsidR="008D1798" w:rsidRDefault="008D1798" w:rsidP="00EA6388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54"/>
    <w:rsid w:val="008D1798"/>
    <w:rsid w:val="00CB1454"/>
    <w:rsid w:val="00E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BA59"/>
  <w15:chartTrackingRefBased/>
  <w15:docId w15:val="{8608C5AF-2A8A-47A9-96B8-19B6C03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2020-09-13T16:21:00Z</cp:lastPrinted>
  <dcterms:created xsi:type="dcterms:W3CDTF">2020-09-13T16:20:00Z</dcterms:created>
  <dcterms:modified xsi:type="dcterms:W3CDTF">2020-09-13T16:21:00Z</dcterms:modified>
</cp:coreProperties>
</file>