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6B164" w14:textId="77777777" w:rsidR="00AF45ED" w:rsidRPr="003D307C" w:rsidRDefault="00AF45ED" w:rsidP="00AF45ED">
      <w:proofErr w:type="gramStart"/>
      <w:r>
        <w:t>Circular  No.</w:t>
      </w:r>
      <w:proofErr w:type="gramEnd"/>
      <w:r>
        <w:t>: 464</w:t>
      </w:r>
      <w:r w:rsidRPr="003D307C">
        <w:t xml:space="preserve">(a) - Sales </w:t>
      </w:r>
      <w:r>
        <w:tab/>
      </w:r>
      <w:r>
        <w:tab/>
      </w:r>
      <w:r>
        <w:tab/>
      </w:r>
      <w:r>
        <w:tab/>
      </w:r>
      <w:r w:rsidRPr="003D307C">
        <w:tab/>
      </w:r>
      <w:r>
        <w:tab/>
      </w:r>
      <w:r w:rsidRPr="003D307C">
        <w:tab/>
        <w:t xml:space="preserve">Date: </w:t>
      </w:r>
      <w:r>
        <w:t>20</w:t>
      </w:r>
      <w:r w:rsidRPr="003D307C">
        <w:t>.1</w:t>
      </w:r>
      <w:r>
        <w:t>2</w:t>
      </w:r>
      <w:r w:rsidRPr="003D307C">
        <w:t>.2007</w:t>
      </w:r>
    </w:p>
    <w:p w14:paraId="146024E5" w14:textId="77777777" w:rsidR="00AF45ED" w:rsidRDefault="00AF45ED" w:rsidP="00AF45ED"/>
    <w:p w14:paraId="47741751" w14:textId="77777777" w:rsidR="00AF45ED" w:rsidRDefault="00AF45ED" w:rsidP="00AF45ED">
      <w:r>
        <w:t>Sub.: Transfer of booking</w:t>
      </w:r>
    </w:p>
    <w:p w14:paraId="4BAF6C1F" w14:textId="77777777" w:rsidR="00AF45ED" w:rsidRDefault="00AF45ED" w:rsidP="00AF45ED"/>
    <w:p w14:paraId="23D3B81B" w14:textId="77777777" w:rsidR="00AF45ED" w:rsidRDefault="00AF45ED" w:rsidP="00AF45ED">
      <w:r>
        <w:t>The guidelines for transfer of booking shall be as follows:</w:t>
      </w:r>
    </w:p>
    <w:p w14:paraId="0C4AAB4B" w14:textId="77777777" w:rsidR="00AF45ED" w:rsidRDefault="00AF45ED" w:rsidP="00AF45ED"/>
    <w:p w14:paraId="279A1AAA" w14:textId="77777777" w:rsidR="00AF45ED" w:rsidRDefault="00AF45ED" w:rsidP="00AF45ED">
      <w:pPr>
        <w:jc w:val="both"/>
      </w:pPr>
      <w:r>
        <w:t xml:space="preserve">In </w:t>
      </w:r>
      <w:proofErr w:type="gramStart"/>
      <w:r>
        <w:t>general</w:t>
      </w:r>
      <w:proofErr w:type="gramEnd"/>
      <w:r>
        <w:t xml:space="preserve"> the booking is not transferable to any third person.  However, in exceptional cases the booking may be transferred to immediate blood relative or they can be made co- purchasers.  Blood relatives shall strictly mean brother, sister, father, mother, </w:t>
      </w:r>
      <w:proofErr w:type="gramStart"/>
      <w:r>
        <w:t>son</w:t>
      </w:r>
      <w:proofErr w:type="gramEnd"/>
      <w:r>
        <w:t xml:space="preserve"> or daughter. It may be also transferred in the name of the spouse.  In case of such a transfer a fresh booking form should be </w:t>
      </w:r>
      <w:proofErr w:type="gramStart"/>
      <w:r>
        <w:t>made</w:t>
      </w:r>
      <w:proofErr w:type="gramEnd"/>
      <w:r>
        <w:t xml:space="preserve"> and new agreements should be executed. The draft copy of request letter is enclosed.</w:t>
      </w:r>
    </w:p>
    <w:p w14:paraId="5DFDAAFF" w14:textId="77777777" w:rsidR="00AF45ED" w:rsidRDefault="00AF45ED" w:rsidP="00AF45ED">
      <w:pPr>
        <w:jc w:val="both"/>
      </w:pPr>
    </w:p>
    <w:p w14:paraId="6795DE2A" w14:textId="77777777" w:rsidR="00AF45ED" w:rsidRDefault="00AF45ED" w:rsidP="00AF45ED">
      <w:pPr>
        <w:jc w:val="both"/>
      </w:pPr>
      <w:r>
        <w:t>Transfers can be made to third parties, but with the following conditions:</w:t>
      </w:r>
    </w:p>
    <w:p w14:paraId="7B78CFD0" w14:textId="77777777" w:rsidR="00AF45ED" w:rsidRDefault="00AF45ED" w:rsidP="00AF45ED">
      <w:pPr>
        <w:jc w:val="both"/>
      </w:pPr>
    </w:p>
    <w:p w14:paraId="64C9679B" w14:textId="77777777" w:rsidR="00AF45ED" w:rsidRDefault="00AF45ED" w:rsidP="00AF45ED">
      <w:pPr>
        <w:numPr>
          <w:ilvl w:val="0"/>
          <w:numId w:val="1"/>
        </w:numPr>
        <w:jc w:val="both"/>
      </w:pPr>
      <w:r>
        <w:t xml:space="preserve">Transfer can be made only after payment of entire sale consideration, VAT, Service Tax, Charges for additions and alterations, registration charges and other charges. </w:t>
      </w:r>
    </w:p>
    <w:p w14:paraId="1D9887B1" w14:textId="77777777" w:rsidR="00AF45ED" w:rsidRDefault="00AF45ED" w:rsidP="00AF45ED">
      <w:pPr>
        <w:numPr>
          <w:ilvl w:val="0"/>
          <w:numId w:val="1"/>
        </w:numPr>
        <w:jc w:val="both"/>
      </w:pPr>
      <w:r>
        <w:t xml:space="preserve">A letter from the original purchaser (original letter </w:t>
      </w:r>
      <w:proofErr w:type="gramStart"/>
      <w:r>
        <w:t>not email</w:t>
      </w:r>
      <w:proofErr w:type="gramEnd"/>
      <w:r>
        <w:t>) must be taken stating that he/she wishes to transfer the said flat/house and has paid the entire sale consideration (draft enclosed).</w:t>
      </w:r>
    </w:p>
    <w:p w14:paraId="7F9A57BB" w14:textId="77777777" w:rsidR="00AF45ED" w:rsidRDefault="00AF45ED" w:rsidP="00AF45ED">
      <w:pPr>
        <w:numPr>
          <w:ilvl w:val="0"/>
          <w:numId w:val="1"/>
        </w:numPr>
        <w:jc w:val="both"/>
      </w:pPr>
      <w:r>
        <w:t xml:space="preserve">The original purchaser shall join as witness in the sale deed. In case the purchaser is not able to join as witness he/she has to give a notarized affidavit stating that the flat may be registered in </w:t>
      </w:r>
      <w:proofErr w:type="spellStart"/>
      <w:r>
        <w:t>favour</w:t>
      </w:r>
      <w:proofErr w:type="spellEnd"/>
      <w:r>
        <w:t xml:space="preserve"> of the third party and they shall not claim any rights in the said property (draft enclosed).</w:t>
      </w:r>
    </w:p>
    <w:p w14:paraId="5F24973E" w14:textId="77777777" w:rsidR="00AF45ED" w:rsidRDefault="00AF45ED" w:rsidP="00AF45ED">
      <w:pPr>
        <w:numPr>
          <w:ilvl w:val="0"/>
          <w:numId w:val="1"/>
        </w:numPr>
        <w:jc w:val="both"/>
      </w:pPr>
      <w:r>
        <w:t xml:space="preserve">The booking form and </w:t>
      </w:r>
      <w:proofErr w:type="gramStart"/>
      <w:r>
        <w:t>the  Agreement</w:t>
      </w:r>
      <w:proofErr w:type="gramEnd"/>
      <w:r>
        <w:t xml:space="preserve"> of sale in </w:t>
      </w:r>
      <w:proofErr w:type="spellStart"/>
      <w:r>
        <w:t>favour</w:t>
      </w:r>
      <w:proofErr w:type="spellEnd"/>
      <w:r>
        <w:t xml:space="preserve"> of the first purchaser shall be in force.  The first purchaser may enter into an agreement with the third party at his own risk and cost.</w:t>
      </w:r>
    </w:p>
    <w:p w14:paraId="19CB1E89" w14:textId="77777777" w:rsidR="00AF45ED" w:rsidRDefault="00AF45ED" w:rsidP="00AF45ED">
      <w:pPr>
        <w:numPr>
          <w:ilvl w:val="0"/>
          <w:numId w:val="1"/>
        </w:numPr>
        <w:jc w:val="both"/>
      </w:pPr>
      <w:r>
        <w:t xml:space="preserve">The subsequent purchasers shall not </w:t>
      </w:r>
      <w:proofErr w:type="gramStart"/>
      <w:r>
        <w:t>entitled</w:t>
      </w:r>
      <w:proofErr w:type="gramEnd"/>
      <w:r>
        <w:t xml:space="preserve"> to make additions and alterations to the flat/house.  Only first purchaser shall be authorized to make additions and alterations. </w:t>
      </w:r>
    </w:p>
    <w:p w14:paraId="205F2EA9" w14:textId="77777777" w:rsidR="00AF45ED" w:rsidRDefault="00AF45ED" w:rsidP="00AF45ED">
      <w:pPr>
        <w:numPr>
          <w:ilvl w:val="0"/>
          <w:numId w:val="1"/>
        </w:numPr>
        <w:jc w:val="both"/>
      </w:pPr>
      <w:r>
        <w:t xml:space="preserve">We will register the sale deed in </w:t>
      </w:r>
      <w:proofErr w:type="spellStart"/>
      <w:r>
        <w:t>favour</w:t>
      </w:r>
      <w:proofErr w:type="spellEnd"/>
      <w:r>
        <w:t xml:space="preserve"> of the third party after the above formalities are completed.</w:t>
      </w:r>
    </w:p>
    <w:p w14:paraId="7E8DC868" w14:textId="77777777" w:rsidR="00AF45ED" w:rsidRDefault="00AF45ED" w:rsidP="00AF45ED">
      <w:pPr>
        <w:jc w:val="both"/>
      </w:pPr>
    </w:p>
    <w:p w14:paraId="204E34C5" w14:textId="77777777" w:rsidR="00AF45ED" w:rsidRDefault="00AF45ED" w:rsidP="00AF45ED">
      <w:pPr>
        <w:jc w:val="both"/>
      </w:pPr>
      <w:r>
        <w:t>No transfers will be made without receiving the entire sale consideration including VAT, Service Tax and Registration charges.  The Subsequent purchasers shall obtain housing loans by entering into an agreement with the first purchaser.  We will not enter into any agreement with subsequent purchaser.</w:t>
      </w:r>
    </w:p>
    <w:p w14:paraId="734B2E1F" w14:textId="77777777" w:rsidR="00AF45ED" w:rsidRDefault="00AF45ED" w:rsidP="00AF45ED">
      <w:pPr>
        <w:jc w:val="both"/>
      </w:pPr>
    </w:p>
    <w:p w14:paraId="2635632F" w14:textId="77777777" w:rsidR="00AF45ED" w:rsidRDefault="00AF45ED" w:rsidP="00AF45ED">
      <w:pPr>
        <w:jc w:val="both"/>
      </w:pPr>
    </w:p>
    <w:p w14:paraId="692AC8BB" w14:textId="77777777" w:rsidR="00AF45ED" w:rsidRDefault="00AF45ED" w:rsidP="00AF45ED">
      <w:pPr>
        <w:jc w:val="both"/>
      </w:pPr>
    </w:p>
    <w:p w14:paraId="296392CA" w14:textId="77777777" w:rsidR="00AF45ED" w:rsidRDefault="00AF45ED" w:rsidP="00AF45ED">
      <w:pPr>
        <w:jc w:val="both"/>
      </w:pPr>
    </w:p>
    <w:p w14:paraId="6C031597" w14:textId="77777777" w:rsidR="00AF45ED" w:rsidRDefault="00AF45ED" w:rsidP="00AF45ED">
      <w:pPr>
        <w:jc w:val="both"/>
      </w:pPr>
    </w:p>
    <w:p w14:paraId="4D602343" w14:textId="77777777" w:rsidR="00AF45ED" w:rsidRDefault="00AF45ED" w:rsidP="00AF45ED">
      <w:pPr>
        <w:jc w:val="both"/>
      </w:pPr>
      <w:r>
        <w:t>Managing Director.</w:t>
      </w:r>
    </w:p>
    <w:p w14:paraId="446FC682" w14:textId="6E9FDEDC" w:rsidR="00260104" w:rsidRDefault="00260104" w:rsidP="00AF45ED"/>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39138E"/>
    <w:multiLevelType w:val="hybridMultilevel"/>
    <w:tmpl w:val="91D05B3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19"/>
    <w:rsid w:val="001F4019"/>
    <w:rsid w:val="00260104"/>
    <w:rsid w:val="00AF45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FD86"/>
  <w15:chartTrackingRefBased/>
  <w15:docId w15:val="{3B080673-517C-4F4A-B06B-86806A47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E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2020-09-15T16:42:00Z</cp:lastPrinted>
  <dcterms:created xsi:type="dcterms:W3CDTF">2020-09-15T16:42:00Z</dcterms:created>
  <dcterms:modified xsi:type="dcterms:W3CDTF">2020-09-15T16:43:00Z</dcterms:modified>
</cp:coreProperties>
</file>