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1DC6" w14:textId="4B1A186F" w:rsidR="004C05ED" w:rsidRDefault="004C05ED" w:rsidP="004C05ED">
      <w:pPr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52(E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1</w:t>
      </w:r>
      <w:r w:rsidR="00A03852">
        <w:t>9</w:t>
      </w:r>
      <w:r>
        <w:t>-07-2021</w:t>
      </w:r>
    </w:p>
    <w:p w14:paraId="3A822985" w14:textId="77777777" w:rsidR="004C05ED" w:rsidRPr="00507F65" w:rsidRDefault="004C05ED" w:rsidP="004C05ED">
      <w:pPr>
        <w:spacing w:line="240" w:lineRule="auto"/>
        <w:ind w:left="0"/>
      </w:pPr>
    </w:p>
    <w:p w14:paraId="2E7F9F12" w14:textId="77777777" w:rsidR="004C05ED" w:rsidRPr="00507F65" w:rsidRDefault="004C05ED" w:rsidP="004C05ED">
      <w:pPr>
        <w:spacing w:line="240" w:lineRule="auto"/>
        <w:ind w:left="0"/>
      </w:pPr>
      <w:r w:rsidRPr="00507F65">
        <w:t>Sub.: Guideline rates for false ceiling</w:t>
      </w:r>
    </w:p>
    <w:p w14:paraId="71064184" w14:textId="77777777" w:rsidR="004C05ED" w:rsidRPr="00507F65" w:rsidRDefault="004C05ED" w:rsidP="004C05ED">
      <w:pPr>
        <w:spacing w:line="240" w:lineRule="auto"/>
        <w:ind w:left="0"/>
      </w:pPr>
    </w:p>
    <w:p w14:paraId="180C45D7" w14:textId="77777777" w:rsidR="004C05ED" w:rsidRPr="00507F65" w:rsidRDefault="004C05ED" w:rsidP="004C05ED">
      <w:pPr>
        <w:spacing w:line="240" w:lineRule="auto"/>
        <w:ind w:left="0"/>
      </w:pPr>
      <w:r w:rsidRPr="00507F65">
        <w:t>Guideline rates for false ceiling works which are generally taken up in model flats and club house shall be as follows:</w:t>
      </w:r>
    </w:p>
    <w:p w14:paraId="29DFF757" w14:textId="77777777" w:rsidR="004C05ED" w:rsidRPr="00507F65" w:rsidRDefault="004C05ED" w:rsidP="004C05ED">
      <w:pPr>
        <w:spacing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580"/>
        <w:gridCol w:w="3440"/>
      </w:tblGrid>
      <w:tr w:rsidR="004C05ED" w:rsidRPr="00507F65" w14:paraId="73F69383" w14:textId="77777777" w:rsidTr="004C05ED">
        <w:tc>
          <w:tcPr>
            <w:tcW w:w="996" w:type="dxa"/>
          </w:tcPr>
          <w:p w14:paraId="10207ADB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Sl. No.</w:t>
            </w:r>
          </w:p>
        </w:tc>
        <w:tc>
          <w:tcPr>
            <w:tcW w:w="4580" w:type="dxa"/>
          </w:tcPr>
          <w:p w14:paraId="4915EA84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Item</w:t>
            </w:r>
          </w:p>
        </w:tc>
        <w:tc>
          <w:tcPr>
            <w:tcW w:w="3440" w:type="dxa"/>
          </w:tcPr>
          <w:p w14:paraId="68D2A451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Rate</w:t>
            </w:r>
          </w:p>
        </w:tc>
      </w:tr>
      <w:tr w:rsidR="004C05ED" w:rsidRPr="00507F65" w14:paraId="7E346E1F" w14:textId="77777777" w:rsidTr="004C05ED">
        <w:tc>
          <w:tcPr>
            <w:tcW w:w="996" w:type="dxa"/>
          </w:tcPr>
          <w:p w14:paraId="47823827" w14:textId="77777777" w:rsidR="004C05ED" w:rsidRPr="00507F65" w:rsidRDefault="004C05ED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69B0FC85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 xml:space="preserve">Plain False ceiling with </w:t>
            </w:r>
            <w:r>
              <w:t>Gyp boards (branded)</w:t>
            </w:r>
          </w:p>
        </w:tc>
        <w:tc>
          <w:tcPr>
            <w:tcW w:w="3440" w:type="dxa"/>
          </w:tcPr>
          <w:p w14:paraId="45D457AD" w14:textId="7888FC78" w:rsidR="004C05ED" w:rsidRPr="00507F65" w:rsidRDefault="004C05ED" w:rsidP="0019204B">
            <w:pPr>
              <w:spacing w:line="240" w:lineRule="auto"/>
              <w:ind w:left="0"/>
            </w:pPr>
            <w:r w:rsidRPr="00507F65">
              <w:t xml:space="preserve">Rs. </w:t>
            </w:r>
            <w:r>
              <w:t>36</w:t>
            </w:r>
            <w:r w:rsidRPr="00507F65">
              <w:t>/- per sft</w:t>
            </w:r>
          </w:p>
        </w:tc>
      </w:tr>
      <w:tr w:rsidR="004C05ED" w:rsidRPr="00507F65" w14:paraId="16B186CB" w14:textId="77777777" w:rsidTr="004C05ED">
        <w:tc>
          <w:tcPr>
            <w:tcW w:w="996" w:type="dxa"/>
          </w:tcPr>
          <w:p w14:paraId="3C719924" w14:textId="77777777" w:rsidR="004C05ED" w:rsidRPr="00507F65" w:rsidRDefault="004C05ED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6D0CD9E9" w14:textId="7F3E8B6A" w:rsidR="004C05ED" w:rsidRPr="00507F65" w:rsidRDefault="004C05ED" w:rsidP="0019204B">
            <w:pPr>
              <w:spacing w:line="240" w:lineRule="auto"/>
              <w:ind w:left="0"/>
            </w:pPr>
            <w:r w:rsidRPr="00507F65">
              <w:t>Designe</w:t>
            </w:r>
            <w:r w:rsidR="008A325E">
              <w:t>r</w:t>
            </w:r>
            <w:r w:rsidRPr="00507F65">
              <w:t xml:space="preserve"> false ceiling</w:t>
            </w:r>
            <w:r w:rsidR="00D126FC">
              <w:t xml:space="preserve"> with curves</w:t>
            </w:r>
            <w:r w:rsidR="00422CE5">
              <w:t xml:space="preserve"> and curved domes</w:t>
            </w:r>
          </w:p>
        </w:tc>
        <w:tc>
          <w:tcPr>
            <w:tcW w:w="3440" w:type="dxa"/>
          </w:tcPr>
          <w:p w14:paraId="2110A5B3" w14:textId="77777777" w:rsidR="004C05ED" w:rsidRPr="00507F65" w:rsidRDefault="004C05ED" w:rsidP="0019204B">
            <w:pPr>
              <w:spacing w:line="240" w:lineRule="auto"/>
              <w:ind w:left="0"/>
            </w:pPr>
            <w:r>
              <w:t xml:space="preserve">Add Rs. 5/- extra </w:t>
            </w:r>
          </w:p>
        </w:tc>
      </w:tr>
      <w:tr w:rsidR="004C05ED" w:rsidRPr="00507F65" w14:paraId="1F17654B" w14:textId="77777777" w:rsidTr="004C05ED">
        <w:tc>
          <w:tcPr>
            <w:tcW w:w="996" w:type="dxa"/>
          </w:tcPr>
          <w:p w14:paraId="338CC727" w14:textId="77777777" w:rsidR="004C05ED" w:rsidRPr="00507F65" w:rsidRDefault="004C05ED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3AC0FFDB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Mouldings on corners (upto 6”  wide)</w:t>
            </w:r>
          </w:p>
        </w:tc>
        <w:tc>
          <w:tcPr>
            <w:tcW w:w="3440" w:type="dxa"/>
          </w:tcPr>
          <w:p w14:paraId="1924427D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Rs. 26/- per rft</w:t>
            </w:r>
          </w:p>
        </w:tc>
      </w:tr>
      <w:tr w:rsidR="004C05ED" w:rsidRPr="00507F65" w14:paraId="055BE350" w14:textId="77777777" w:rsidTr="004C05ED">
        <w:tc>
          <w:tcPr>
            <w:tcW w:w="996" w:type="dxa"/>
          </w:tcPr>
          <w:p w14:paraId="5F95A458" w14:textId="77777777" w:rsidR="004C05ED" w:rsidRPr="00507F65" w:rsidRDefault="004C05ED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0ACEA35B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Holes for CFL</w:t>
            </w:r>
            <w:r>
              <w:t xml:space="preserve">/LED </w:t>
            </w:r>
            <w:r w:rsidRPr="00507F65">
              <w:t xml:space="preserve"> fitting – 4” dia</w:t>
            </w:r>
          </w:p>
        </w:tc>
        <w:tc>
          <w:tcPr>
            <w:tcW w:w="3440" w:type="dxa"/>
          </w:tcPr>
          <w:p w14:paraId="345D964D" w14:textId="77777777" w:rsidR="004C05ED" w:rsidRPr="00507F65" w:rsidRDefault="004C05ED" w:rsidP="0019204B">
            <w:pPr>
              <w:spacing w:line="240" w:lineRule="auto"/>
              <w:ind w:left="0"/>
            </w:pPr>
            <w:r w:rsidRPr="00507F65">
              <w:t>Rs. 25/- per piece</w:t>
            </w:r>
          </w:p>
        </w:tc>
      </w:tr>
      <w:tr w:rsidR="004C05ED" w:rsidRPr="00507F65" w14:paraId="1EC32CE5" w14:textId="77777777" w:rsidTr="004C05ED">
        <w:tc>
          <w:tcPr>
            <w:tcW w:w="996" w:type="dxa"/>
          </w:tcPr>
          <w:p w14:paraId="312C37A6" w14:textId="77777777" w:rsidR="004C05ED" w:rsidRPr="00507F65" w:rsidRDefault="004C05ED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085FAF01" w14:textId="5ED6E42D" w:rsidR="004C05ED" w:rsidRPr="00507F65" w:rsidRDefault="004C05ED" w:rsidP="0019204B">
            <w:pPr>
              <w:spacing w:line="240" w:lineRule="auto"/>
              <w:ind w:left="0"/>
            </w:pPr>
            <w:r>
              <w:t xml:space="preserve">Installation of pre-laminated boards </w:t>
            </w:r>
            <w:r w:rsidR="000649FF">
              <w:t xml:space="preserve">or PVC false ceiling </w:t>
            </w:r>
            <w:r>
              <w:t>in place of Gyp board</w:t>
            </w:r>
            <w:r w:rsidR="00FE7D9A">
              <w:t xml:space="preserve"> </w:t>
            </w:r>
            <w:r w:rsidR="0004361B">
              <w:t>–</w:t>
            </w:r>
            <w:r w:rsidR="00F66153">
              <w:t xml:space="preserve"> </w:t>
            </w:r>
            <w:r w:rsidR="0004361B">
              <w:t xml:space="preserve">material to be provided by Builder. </w:t>
            </w:r>
          </w:p>
        </w:tc>
        <w:tc>
          <w:tcPr>
            <w:tcW w:w="3440" w:type="dxa"/>
          </w:tcPr>
          <w:p w14:paraId="59C968B7" w14:textId="1CDD4008" w:rsidR="004C05ED" w:rsidRPr="00507F65" w:rsidRDefault="004C05ED" w:rsidP="0019204B">
            <w:pPr>
              <w:spacing w:line="240" w:lineRule="auto"/>
              <w:ind w:left="0"/>
            </w:pPr>
            <w:r>
              <w:t>No extra charge</w:t>
            </w:r>
            <w:r w:rsidR="0004361B">
              <w:t xml:space="preserve"> in lieu of Gyp board cost saved by contractor.</w:t>
            </w:r>
          </w:p>
        </w:tc>
      </w:tr>
      <w:tr w:rsidR="00086C9B" w:rsidRPr="00507F65" w14:paraId="7556C8A3" w14:textId="77777777" w:rsidTr="004C05ED">
        <w:tc>
          <w:tcPr>
            <w:tcW w:w="996" w:type="dxa"/>
          </w:tcPr>
          <w:p w14:paraId="614838D8" w14:textId="77777777" w:rsidR="00086C9B" w:rsidRPr="00507F65" w:rsidRDefault="00086C9B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2AB99807" w14:textId="65B31D87" w:rsidR="00086C9B" w:rsidRDefault="00086C9B" w:rsidP="0019204B">
            <w:pPr>
              <w:spacing w:line="240" w:lineRule="auto"/>
              <w:ind w:left="0"/>
            </w:pPr>
            <w:r>
              <w:t>PVC false ceiling in bathrooms</w:t>
            </w:r>
          </w:p>
        </w:tc>
        <w:tc>
          <w:tcPr>
            <w:tcW w:w="3440" w:type="dxa"/>
          </w:tcPr>
          <w:p w14:paraId="24F79B58" w14:textId="77777777" w:rsidR="00086C9B" w:rsidRDefault="00086C9B" w:rsidP="0019204B">
            <w:pPr>
              <w:spacing w:line="240" w:lineRule="auto"/>
              <w:ind w:left="0"/>
            </w:pPr>
            <w:r>
              <w:t>Rs. 20/- per sft – PVC t</w:t>
            </w:r>
            <w:r w:rsidR="000A66ED">
              <w:t>o be supplied by builder.</w:t>
            </w:r>
          </w:p>
          <w:p w14:paraId="2D0A0B0D" w14:textId="147430CB" w:rsidR="00AF6286" w:rsidRDefault="00AF6286" w:rsidP="0019204B">
            <w:pPr>
              <w:spacing w:line="240" w:lineRule="auto"/>
              <w:ind w:left="0"/>
            </w:pPr>
            <w:r>
              <w:t xml:space="preserve">Rs. 60/- per sft </w:t>
            </w:r>
            <w:r w:rsidR="00323E7A">
              <w:t>inclusive of PVC material.</w:t>
            </w:r>
          </w:p>
        </w:tc>
      </w:tr>
      <w:tr w:rsidR="004D7C6E" w:rsidRPr="00507F65" w14:paraId="16171C6E" w14:textId="77777777" w:rsidTr="004C05ED">
        <w:tc>
          <w:tcPr>
            <w:tcW w:w="996" w:type="dxa"/>
          </w:tcPr>
          <w:p w14:paraId="09B33CAD" w14:textId="77777777" w:rsidR="004D7C6E" w:rsidRPr="00507F65" w:rsidRDefault="004D7C6E" w:rsidP="004C05E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3C2B6069" w14:textId="72B50DF6" w:rsidR="004D7C6E" w:rsidRDefault="004D7C6E" w:rsidP="0019204B">
            <w:pPr>
              <w:spacing w:line="240" w:lineRule="auto"/>
              <w:ind w:left="0"/>
            </w:pPr>
            <w:r>
              <w:t>PVC false ceiling in bathrooms</w:t>
            </w:r>
            <w:r w:rsidR="005B4CFC">
              <w:t xml:space="preserve"> – 7’ x 5’ - +/- 10%.</w:t>
            </w:r>
            <w:r w:rsidR="00636EFB">
              <w:t xml:space="preserve"> Material to be supplied by builder.</w:t>
            </w:r>
          </w:p>
        </w:tc>
        <w:tc>
          <w:tcPr>
            <w:tcW w:w="3440" w:type="dxa"/>
          </w:tcPr>
          <w:p w14:paraId="671E7263" w14:textId="574C843A" w:rsidR="004D7C6E" w:rsidRDefault="005B4CFC" w:rsidP="0019204B">
            <w:pPr>
              <w:spacing w:line="240" w:lineRule="auto"/>
              <w:ind w:left="0"/>
            </w:pPr>
            <w:r>
              <w:t>Rs. 750/-</w:t>
            </w:r>
          </w:p>
        </w:tc>
      </w:tr>
      <w:tr w:rsidR="00636EFB" w:rsidRPr="00507F65" w14:paraId="1F1FF2D9" w14:textId="77777777" w:rsidTr="004C05ED">
        <w:tc>
          <w:tcPr>
            <w:tcW w:w="996" w:type="dxa"/>
          </w:tcPr>
          <w:p w14:paraId="715323A3" w14:textId="77777777" w:rsidR="00636EFB" w:rsidRPr="00507F65" w:rsidRDefault="00636EFB" w:rsidP="00636EF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580" w:type="dxa"/>
          </w:tcPr>
          <w:p w14:paraId="1D8B082C" w14:textId="1A07F337" w:rsidR="00636EFB" w:rsidRDefault="00636EFB" w:rsidP="00636EFB">
            <w:pPr>
              <w:spacing w:line="240" w:lineRule="auto"/>
              <w:ind w:left="0"/>
            </w:pPr>
            <w:r>
              <w:t xml:space="preserve">PVC false ceiling in bathrooms – </w:t>
            </w:r>
            <w:r>
              <w:t>8</w:t>
            </w:r>
            <w:r>
              <w:t>’ x 5’ - +/- 10%. Material to be supplied by builder.</w:t>
            </w:r>
          </w:p>
        </w:tc>
        <w:tc>
          <w:tcPr>
            <w:tcW w:w="3440" w:type="dxa"/>
          </w:tcPr>
          <w:p w14:paraId="79C53F72" w14:textId="3AA48D41" w:rsidR="00636EFB" w:rsidRDefault="00636EFB" w:rsidP="00636EFB">
            <w:pPr>
              <w:spacing w:line="240" w:lineRule="auto"/>
              <w:ind w:left="0"/>
            </w:pPr>
            <w:r>
              <w:t xml:space="preserve">Rs. </w:t>
            </w:r>
            <w:r w:rsidR="00576A57">
              <w:t>8</w:t>
            </w:r>
            <w:r>
              <w:t>50/-</w:t>
            </w:r>
          </w:p>
        </w:tc>
      </w:tr>
    </w:tbl>
    <w:p w14:paraId="409DFCB2" w14:textId="77777777" w:rsidR="004C05ED" w:rsidRPr="00507F65" w:rsidRDefault="004C05ED" w:rsidP="004C05ED">
      <w:pPr>
        <w:spacing w:line="240" w:lineRule="auto"/>
      </w:pPr>
    </w:p>
    <w:p w14:paraId="07F418A7" w14:textId="77777777" w:rsidR="004C05ED" w:rsidRPr="00507F65" w:rsidRDefault="004C05ED" w:rsidP="004C05ED">
      <w:pPr>
        <w:spacing w:line="240" w:lineRule="auto"/>
        <w:ind w:left="0"/>
      </w:pPr>
      <w:r>
        <w:t xml:space="preserve">Notes: </w:t>
      </w:r>
    </w:p>
    <w:p w14:paraId="3A6265EE" w14:textId="12F157B8" w:rsidR="004C05ED" w:rsidRPr="00D2548F" w:rsidRDefault="004C05ED" w:rsidP="004C05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>Rates applicable for new works that have not yet started</w:t>
      </w:r>
      <w:r w:rsidR="00102608">
        <w:rPr>
          <w:rFonts w:ascii="Times New Roman" w:hAnsi="Times New Roman"/>
          <w:sz w:val="24"/>
          <w:szCs w:val="24"/>
        </w:rPr>
        <w:t xml:space="preserve"> (</w:t>
      </w:r>
      <w:r w:rsidR="00894BEB">
        <w:rPr>
          <w:rFonts w:ascii="Times New Roman" w:hAnsi="Times New Roman"/>
          <w:sz w:val="24"/>
          <w:szCs w:val="24"/>
        </w:rPr>
        <w:t>select project rate applicable from past periods – explicit permission required</w:t>
      </w:r>
      <w:r w:rsidR="00102608">
        <w:rPr>
          <w:rFonts w:ascii="Times New Roman" w:hAnsi="Times New Roman"/>
          <w:sz w:val="24"/>
          <w:szCs w:val="24"/>
        </w:rPr>
        <w:t>).</w:t>
      </w:r>
    </w:p>
    <w:p w14:paraId="6BED3C31" w14:textId="77777777" w:rsidR="004C05ED" w:rsidRPr="00D2548F" w:rsidRDefault="004C05ED" w:rsidP="004C05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>In case of horizontal/ vertical strips of false ceiling less than 12”</w:t>
      </w:r>
      <w:r>
        <w:rPr>
          <w:rFonts w:ascii="Times New Roman" w:hAnsi="Times New Roman"/>
          <w:sz w:val="24"/>
          <w:szCs w:val="24"/>
        </w:rPr>
        <w:t xml:space="preserve"> wide – pay additional rate in r</w:t>
      </w:r>
      <w:r w:rsidRPr="00D2548F">
        <w:rPr>
          <w:rFonts w:ascii="Times New Roman" w:hAnsi="Times New Roman"/>
          <w:sz w:val="24"/>
          <w:szCs w:val="24"/>
        </w:rPr>
        <w:t>ft as per rates given above.</w:t>
      </w:r>
    </w:p>
    <w:p w14:paraId="072B10C0" w14:textId="578BED79" w:rsidR="004C05ED" w:rsidRDefault="004C05ED" w:rsidP="004C05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>For purposes of measurement</w:t>
      </w:r>
      <w:r w:rsidR="00DF25BC">
        <w:rPr>
          <w:rFonts w:ascii="Times New Roman" w:hAnsi="Times New Roman"/>
          <w:sz w:val="24"/>
          <w:szCs w:val="24"/>
        </w:rPr>
        <w:t xml:space="preserve"> </w:t>
      </w:r>
      <w:r w:rsidRPr="00D2548F">
        <w:rPr>
          <w:rFonts w:ascii="Times New Roman" w:hAnsi="Times New Roman"/>
          <w:sz w:val="24"/>
          <w:szCs w:val="24"/>
        </w:rPr>
        <w:t>calculate plain false ceiling rate for the entire room + add strips in rft.</w:t>
      </w:r>
    </w:p>
    <w:p w14:paraId="1A2E4D6D" w14:textId="1230524E" w:rsidR="004C05ED" w:rsidRDefault="004C05ED" w:rsidP="004C05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50% advance at the time of PO/WO. Balance on completion of work. Each PO/WO should be limited to Rs. </w:t>
      </w:r>
      <w:r w:rsidR="001026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lakh. Split WO/POs between different contractors or issue new WO/PO after completion of earlier work. </w:t>
      </w:r>
    </w:p>
    <w:p w14:paraId="62D243D7" w14:textId="1DB4B441" w:rsidR="00576A57" w:rsidRDefault="00576A57" w:rsidP="004C05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rates are exclusive of GST. GST extra. GST @ 1% </w:t>
      </w:r>
      <w:r w:rsidR="000A2839">
        <w:rPr>
          <w:rFonts w:ascii="Times New Roman" w:hAnsi="Times New Roman"/>
          <w:sz w:val="24"/>
          <w:szCs w:val="24"/>
        </w:rPr>
        <w:t xml:space="preserve">under composition preferred. </w:t>
      </w:r>
    </w:p>
    <w:p w14:paraId="7D5D007F" w14:textId="77777777" w:rsidR="004C05ED" w:rsidRPr="00507F65" w:rsidRDefault="004C05ED" w:rsidP="004C05ED">
      <w:pPr>
        <w:spacing w:line="240" w:lineRule="auto"/>
      </w:pPr>
    </w:p>
    <w:p w14:paraId="73E9074A" w14:textId="77777777" w:rsidR="004C05ED" w:rsidRPr="00507F65" w:rsidRDefault="004C05ED" w:rsidP="004C05ED">
      <w:pPr>
        <w:spacing w:line="240" w:lineRule="auto"/>
        <w:ind w:left="0"/>
      </w:pPr>
      <w:r w:rsidRPr="00507F65">
        <w:t>Soham Modi</w:t>
      </w:r>
    </w:p>
    <w:p w14:paraId="4DC9852A" w14:textId="77777777" w:rsidR="004C05ED" w:rsidRDefault="004C05ED" w:rsidP="004C05ED">
      <w:pPr>
        <w:ind w:left="0"/>
      </w:pPr>
    </w:p>
    <w:p w14:paraId="470669A9" w14:textId="77777777" w:rsidR="004C05ED" w:rsidRDefault="004C05ED" w:rsidP="004C05ED">
      <w:pPr>
        <w:ind w:left="0"/>
      </w:pPr>
    </w:p>
    <w:p w14:paraId="2BD4F33D" w14:textId="77777777" w:rsidR="0005593B" w:rsidRDefault="00A03852"/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80"/>
    <w:multiLevelType w:val="hybridMultilevel"/>
    <w:tmpl w:val="AF14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2843"/>
    <w:multiLevelType w:val="hybridMultilevel"/>
    <w:tmpl w:val="9E34DDFE"/>
    <w:lvl w:ilvl="0" w:tplc="44409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66"/>
    <w:rsid w:val="0004361B"/>
    <w:rsid w:val="000649FF"/>
    <w:rsid w:val="00086C9B"/>
    <w:rsid w:val="000A2839"/>
    <w:rsid w:val="000A66ED"/>
    <w:rsid w:val="00102608"/>
    <w:rsid w:val="001F0D91"/>
    <w:rsid w:val="00212559"/>
    <w:rsid w:val="00213E45"/>
    <w:rsid w:val="00255F44"/>
    <w:rsid w:val="00271256"/>
    <w:rsid w:val="00323E7A"/>
    <w:rsid w:val="00422CE5"/>
    <w:rsid w:val="004C05ED"/>
    <w:rsid w:val="004D7C6E"/>
    <w:rsid w:val="00500ACC"/>
    <w:rsid w:val="00576A57"/>
    <w:rsid w:val="005B4CFC"/>
    <w:rsid w:val="00636EFB"/>
    <w:rsid w:val="006723DB"/>
    <w:rsid w:val="00832366"/>
    <w:rsid w:val="00894BEB"/>
    <w:rsid w:val="008A325E"/>
    <w:rsid w:val="00A03852"/>
    <w:rsid w:val="00A8753D"/>
    <w:rsid w:val="00AD640B"/>
    <w:rsid w:val="00AF6286"/>
    <w:rsid w:val="00BF6061"/>
    <w:rsid w:val="00D126FC"/>
    <w:rsid w:val="00DF25BC"/>
    <w:rsid w:val="00F30BCE"/>
    <w:rsid w:val="00F540FE"/>
    <w:rsid w:val="00F66153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B846"/>
  <w15:chartTrackingRefBased/>
  <w15:docId w15:val="{7AC9F238-08F2-441C-A545-C8056E5D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ED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29</cp:revision>
  <dcterms:created xsi:type="dcterms:W3CDTF">2021-07-17T08:46:00Z</dcterms:created>
  <dcterms:modified xsi:type="dcterms:W3CDTF">2021-07-19T12:08:00Z</dcterms:modified>
</cp:coreProperties>
</file>