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C0E7E" w14:textId="3033B8CE" w:rsidR="00C26FEF" w:rsidRPr="00D01850" w:rsidRDefault="00C21B13">
      <w:pPr>
        <w:rPr>
          <w:lang w:val="en-IN"/>
        </w:rPr>
      </w:pPr>
      <w:bookmarkStart w:id="0" w:name="_Hlk46919642"/>
      <w:bookmarkStart w:id="1" w:name="_Hlk55554127"/>
      <w:r w:rsidRPr="00D01850">
        <w:t>Circular No. 201(A</w:t>
      </w:r>
      <w:r w:rsidR="001E0A53" w:rsidRPr="00D01850">
        <w:t>Q</w:t>
      </w:r>
      <w:r w:rsidRPr="00D01850">
        <w:t>) – Accounts Division</w:t>
      </w:r>
      <w:r w:rsidRPr="00D01850">
        <w:tab/>
      </w:r>
      <w:r w:rsidRPr="00D01850">
        <w:tab/>
      </w:r>
      <w:r w:rsidRPr="00D01850">
        <w:tab/>
      </w:r>
      <w:r w:rsidRPr="00D01850">
        <w:tab/>
      </w:r>
      <w:r w:rsidRPr="00D01850">
        <w:tab/>
        <w:t xml:space="preserve">Date: </w:t>
      </w:r>
      <w:r w:rsidR="00D01850" w:rsidRPr="00D01850">
        <w:t>06</w:t>
      </w:r>
      <w:r w:rsidR="009914DA" w:rsidRPr="00D01850">
        <w:rPr>
          <w:lang w:val="en-IN"/>
        </w:rPr>
        <w:t>-0</w:t>
      </w:r>
      <w:r w:rsidR="001E0A53" w:rsidRPr="00D01850">
        <w:rPr>
          <w:lang w:val="en-IN"/>
        </w:rPr>
        <w:t>9</w:t>
      </w:r>
      <w:r w:rsidR="009914DA" w:rsidRPr="00D01850">
        <w:rPr>
          <w:lang w:val="en-IN"/>
        </w:rPr>
        <w:t>-2024</w:t>
      </w:r>
    </w:p>
    <w:p w14:paraId="4524F32E" w14:textId="77777777" w:rsidR="00C26FEF" w:rsidRPr="00D01850" w:rsidRDefault="00C26FEF">
      <w:pPr>
        <w:jc w:val="both"/>
      </w:pPr>
    </w:p>
    <w:p w14:paraId="35920BD8" w14:textId="5F04C31D" w:rsidR="00C26FEF" w:rsidRPr="00D01850" w:rsidRDefault="00C21B13">
      <w:pPr>
        <w:jc w:val="both"/>
      </w:pPr>
      <w:r w:rsidRPr="00D01850">
        <w:t>Sub: Revised list of accounts assigned to accountants</w:t>
      </w:r>
      <w:r w:rsidR="002501C1" w:rsidRPr="00D01850">
        <w:t>.</w:t>
      </w:r>
    </w:p>
    <w:p w14:paraId="47E1C065" w14:textId="03370F27" w:rsidR="00C26FEF" w:rsidRPr="00D01850" w:rsidRDefault="00C21B13">
      <w:pPr>
        <w:jc w:val="both"/>
      </w:pPr>
      <w:r w:rsidRPr="00D01850">
        <w:t>Accountants shall be grouped in teams as follows</w:t>
      </w:r>
      <w:r w:rsidR="00C11E1F" w:rsidRPr="00D01850">
        <w:t>. This shall be effective from 15</w:t>
      </w:r>
      <w:r w:rsidR="00C11E1F" w:rsidRPr="00D01850">
        <w:rPr>
          <w:vertAlign w:val="superscript"/>
        </w:rPr>
        <w:t>th</w:t>
      </w:r>
      <w:r w:rsidR="00C11E1F" w:rsidRPr="00D01850">
        <w:t xml:space="preserve"> </w:t>
      </w:r>
      <w:proofErr w:type="gramStart"/>
      <w:r w:rsidR="00C11E1F" w:rsidRPr="00D01850">
        <w:t>September,</w:t>
      </w:r>
      <w:proofErr w:type="gramEnd"/>
      <w:r w:rsidR="00C11E1F" w:rsidRPr="00D01850">
        <w:t xml:space="preserve"> 2024. Praveen to handover accounts to Swathi ASAP. Ramesh to help Swathi </w:t>
      </w:r>
      <w:proofErr w:type="spellStart"/>
      <w:proofErr w:type="gramStart"/>
      <w:r w:rsidR="00C11E1F" w:rsidRPr="00D01850">
        <w:t>upto</w:t>
      </w:r>
      <w:proofErr w:type="spellEnd"/>
      <w:proofErr w:type="gramEnd"/>
      <w:r w:rsidR="00C11E1F" w:rsidRPr="00D01850">
        <w:t xml:space="preserve"> 30/9/24. Sri Hari to </w:t>
      </w:r>
      <w:proofErr w:type="gramStart"/>
      <w:r w:rsidR="00C11E1F" w:rsidRPr="00D01850">
        <w:t>handover</w:t>
      </w:r>
      <w:proofErr w:type="gramEnd"/>
      <w:r w:rsidR="00C11E1F" w:rsidRPr="00D01850">
        <w:t xml:space="preserve"> BRGV to </w:t>
      </w:r>
      <w:proofErr w:type="spellStart"/>
      <w:r w:rsidR="00C11E1F" w:rsidRPr="00D01850">
        <w:t>Nagamalleshwar</w:t>
      </w:r>
      <w:proofErr w:type="spellEnd"/>
      <w:r w:rsidR="00C11E1F" w:rsidRPr="00D01850">
        <w:t xml:space="preserve"> from 21/9/24.</w:t>
      </w:r>
    </w:p>
    <w:p w14:paraId="0D99D730" w14:textId="77777777" w:rsidR="001E0A53" w:rsidRPr="00D01850" w:rsidRDefault="001E0A53">
      <w:pPr>
        <w:jc w:val="both"/>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268"/>
        <w:gridCol w:w="2127"/>
        <w:gridCol w:w="4110"/>
      </w:tblGrid>
      <w:tr w:rsidR="00A22936" w:rsidRPr="00D01850" w14:paraId="3E78D8D7" w14:textId="77777777" w:rsidTr="009A262C">
        <w:tc>
          <w:tcPr>
            <w:tcW w:w="1305" w:type="dxa"/>
          </w:tcPr>
          <w:p w14:paraId="513744CE" w14:textId="77777777" w:rsidR="00A22936" w:rsidRPr="00D01850" w:rsidRDefault="00A22936" w:rsidP="009A262C">
            <w:pPr>
              <w:jc w:val="both"/>
            </w:pPr>
            <w:r w:rsidRPr="00D01850">
              <w:t>Group</w:t>
            </w:r>
          </w:p>
        </w:tc>
        <w:tc>
          <w:tcPr>
            <w:tcW w:w="2268" w:type="dxa"/>
          </w:tcPr>
          <w:p w14:paraId="505768EE" w14:textId="77777777" w:rsidR="00A22936" w:rsidRPr="00D01850" w:rsidRDefault="00A22936" w:rsidP="009A262C">
            <w:pPr>
              <w:jc w:val="both"/>
            </w:pPr>
            <w:r w:rsidRPr="00D01850">
              <w:t>Head of group/ Account Manager</w:t>
            </w:r>
          </w:p>
        </w:tc>
        <w:tc>
          <w:tcPr>
            <w:tcW w:w="2127" w:type="dxa"/>
          </w:tcPr>
          <w:p w14:paraId="446140FC" w14:textId="77777777" w:rsidR="00A22936" w:rsidRPr="00D01850" w:rsidRDefault="00A22936" w:rsidP="009A262C">
            <w:pPr>
              <w:jc w:val="both"/>
            </w:pPr>
            <w:r w:rsidRPr="00D01850">
              <w:t>Asst. Manager/ Sr. accountant</w:t>
            </w:r>
          </w:p>
        </w:tc>
        <w:tc>
          <w:tcPr>
            <w:tcW w:w="4110" w:type="dxa"/>
          </w:tcPr>
          <w:p w14:paraId="6206EB2C" w14:textId="77777777" w:rsidR="00A22936" w:rsidRPr="00D01850" w:rsidRDefault="00A22936" w:rsidP="009A262C">
            <w:pPr>
              <w:jc w:val="both"/>
            </w:pPr>
            <w:r w:rsidRPr="00D01850">
              <w:t>Accountants/Asst. Accountants</w:t>
            </w:r>
          </w:p>
        </w:tc>
      </w:tr>
      <w:tr w:rsidR="00A22936" w:rsidRPr="00D01850" w14:paraId="078D942C" w14:textId="77777777" w:rsidTr="00D66800">
        <w:tc>
          <w:tcPr>
            <w:tcW w:w="1305" w:type="dxa"/>
            <w:vAlign w:val="bottom"/>
          </w:tcPr>
          <w:p w14:paraId="295943F8" w14:textId="78713843" w:rsidR="00A22936" w:rsidRPr="00D01850" w:rsidRDefault="00A22936" w:rsidP="00A22936">
            <w:pPr>
              <w:jc w:val="both"/>
            </w:pPr>
            <w:r w:rsidRPr="00D01850">
              <w:rPr>
                <w:color w:val="000000"/>
              </w:rPr>
              <w:t xml:space="preserve">Group I </w:t>
            </w:r>
          </w:p>
        </w:tc>
        <w:tc>
          <w:tcPr>
            <w:tcW w:w="2268" w:type="dxa"/>
            <w:vAlign w:val="bottom"/>
          </w:tcPr>
          <w:p w14:paraId="609152C4" w14:textId="115EEB75" w:rsidR="00A22936" w:rsidRPr="00D01850" w:rsidRDefault="00A22936" w:rsidP="00A22936">
            <w:pPr>
              <w:jc w:val="both"/>
            </w:pPr>
            <w:proofErr w:type="spellStart"/>
            <w:r w:rsidRPr="00D01850">
              <w:rPr>
                <w:color w:val="000000"/>
              </w:rPr>
              <w:t>Rajyalaxmi</w:t>
            </w:r>
            <w:proofErr w:type="spellEnd"/>
          </w:p>
        </w:tc>
        <w:tc>
          <w:tcPr>
            <w:tcW w:w="2127" w:type="dxa"/>
            <w:vAlign w:val="bottom"/>
          </w:tcPr>
          <w:p w14:paraId="42210298" w14:textId="017BA626" w:rsidR="00A22936" w:rsidRPr="00D01850" w:rsidRDefault="00A22936" w:rsidP="00A22936">
            <w:pPr>
              <w:jc w:val="both"/>
            </w:pPr>
            <w:r w:rsidRPr="00D01850">
              <w:rPr>
                <w:color w:val="000000"/>
              </w:rPr>
              <w:t>Raghunandan</w:t>
            </w:r>
          </w:p>
        </w:tc>
        <w:tc>
          <w:tcPr>
            <w:tcW w:w="4110" w:type="dxa"/>
          </w:tcPr>
          <w:p w14:paraId="076D4F73" w14:textId="733BACDB" w:rsidR="00A22936" w:rsidRPr="00D01850" w:rsidRDefault="00A22936" w:rsidP="00A22936">
            <w:pPr>
              <w:jc w:val="both"/>
            </w:pPr>
          </w:p>
        </w:tc>
      </w:tr>
      <w:tr w:rsidR="00A22936" w:rsidRPr="00D01850" w14:paraId="766C7719" w14:textId="77777777" w:rsidTr="00536405">
        <w:tc>
          <w:tcPr>
            <w:tcW w:w="1305" w:type="dxa"/>
            <w:vAlign w:val="bottom"/>
          </w:tcPr>
          <w:p w14:paraId="45525D3F" w14:textId="2A88640B" w:rsidR="00A22936" w:rsidRPr="00D01850" w:rsidRDefault="00A22936" w:rsidP="00A22936">
            <w:pPr>
              <w:jc w:val="both"/>
            </w:pPr>
            <w:r w:rsidRPr="00D01850">
              <w:rPr>
                <w:color w:val="000000"/>
              </w:rPr>
              <w:t>Group II</w:t>
            </w:r>
          </w:p>
        </w:tc>
        <w:tc>
          <w:tcPr>
            <w:tcW w:w="2268" w:type="dxa"/>
            <w:vAlign w:val="bottom"/>
          </w:tcPr>
          <w:p w14:paraId="03D00545" w14:textId="72301501" w:rsidR="00A22936" w:rsidRPr="00D01850" w:rsidRDefault="00A22936" w:rsidP="00A22936">
            <w:pPr>
              <w:jc w:val="both"/>
            </w:pPr>
            <w:r w:rsidRPr="00D01850">
              <w:rPr>
                <w:color w:val="000000"/>
              </w:rPr>
              <w:t>D Lavanya</w:t>
            </w:r>
          </w:p>
        </w:tc>
        <w:tc>
          <w:tcPr>
            <w:tcW w:w="2127" w:type="dxa"/>
            <w:vAlign w:val="bottom"/>
          </w:tcPr>
          <w:p w14:paraId="5E66D133" w14:textId="3CE988F7" w:rsidR="00A22936" w:rsidRPr="00D01850" w:rsidRDefault="00A22936" w:rsidP="00A22936">
            <w:pPr>
              <w:jc w:val="both"/>
            </w:pPr>
            <w:r w:rsidRPr="00D01850">
              <w:rPr>
                <w:color w:val="000000"/>
              </w:rPr>
              <w:t>N Rajkumar</w:t>
            </w:r>
          </w:p>
        </w:tc>
        <w:tc>
          <w:tcPr>
            <w:tcW w:w="4110" w:type="dxa"/>
          </w:tcPr>
          <w:p w14:paraId="29748704" w14:textId="53633A69" w:rsidR="00A22936" w:rsidRPr="00D01850" w:rsidRDefault="00A22936" w:rsidP="00A22936">
            <w:pPr>
              <w:jc w:val="both"/>
            </w:pPr>
          </w:p>
        </w:tc>
      </w:tr>
      <w:tr w:rsidR="00A22936" w:rsidRPr="00D01850" w14:paraId="56869D65" w14:textId="77777777" w:rsidTr="00421381">
        <w:tc>
          <w:tcPr>
            <w:tcW w:w="1305" w:type="dxa"/>
            <w:vAlign w:val="bottom"/>
          </w:tcPr>
          <w:p w14:paraId="6EC57DD3" w14:textId="4D72BDA8" w:rsidR="00A22936" w:rsidRPr="00D01850" w:rsidRDefault="00A22936" w:rsidP="00A22936">
            <w:pPr>
              <w:jc w:val="both"/>
            </w:pPr>
            <w:r w:rsidRPr="00D01850">
              <w:rPr>
                <w:color w:val="000000"/>
              </w:rPr>
              <w:t>Group III</w:t>
            </w:r>
          </w:p>
        </w:tc>
        <w:tc>
          <w:tcPr>
            <w:tcW w:w="2268" w:type="dxa"/>
          </w:tcPr>
          <w:p w14:paraId="2978ED7B" w14:textId="1F780B49" w:rsidR="00A22936" w:rsidRPr="00D01850" w:rsidRDefault="00A22936" w:rsidP="00A22936">
            <w:pPr>
              <w:jc w:val="both"/>
            </w:pPr>
            <w:proofErr w:type="spellStart"/>
            <w:r w:rsidRPr="00D01850">
              <w:t>Sambasiva</w:t>
            </w:r>
            <w:proofErr w:type="spellEnd"/>
            <w:r w:rsidRPr="00D01850">
              <w:t xml:space="preserve"> Rao</w:t>
            </w:r>
          </w:p>
        </w:tc>
        <w:tc>
          <w:tcPr>
            <w:tcW w:w="2127" w:type="dxa"/>
          </w:tcPr>
          <w:p w14:paraId="1F3B5BD5" w14:textId="48A12EA1" w:rsidR="00A22936" w:rsidRPr="00D01850" w:rsidRDefault="00A22936" w:rsidP="00A22936">
            <w:pPr>
              <w:jc w:val="both"/>
            </w:pPr>
            <w:proofErr w:type="gramStart"/>
            <w:r w:rsidRPr="00D01850">
              <w:t>Vinod .R</w:t>
            </w:r>
            <w:proofErr w:type="gramEnd"/>
          </w:p>
        </w:tc>
        <w:tc>
          <w:tcPr>
            <w:tcW w:w="4110" w:type="dxa"/>
          </w:tcPr>
          <w:p w14:paraId="433EAD2E" w14:textId="6A86B57F" w:rsidR="00A22936" w:rsidRPr="00D01850" w:rsidRDefault="00A22936" w:rsidP="00A22936">
            <w:pPr>
              <w:jc w:val="both"/>
            </w:pPr>
            <w:r w:rsidRPr="00D01850">
              <w:t>Nikhita</w:t>
            </w:r>
          </w:p>
        </w:tc>
      </w:tr>
      <w:tr w:rsidR="00A22936" w:rsidRPr="00D01850" w14:paraId="5699599B" w14:textId="77777777" w:rsidTr="002739FC">
        <w:tc>
          <w:tcPr>
            <w:tcW w:w="1305" w:type="dxa"/>
            <w:vAlign w:val="bottom"/>
          </w:tcPr>
          <w:p w14:paraId="2D40313E" w14:textId="45E2B0B2" w:rsidR="00A22936" w:rsidRPr="00D01850" w:rsidRDefault="00A22936" w:rsidP="00A22936">
            <w:pPr>
              <w:jc w:val="both"/>
            </w:pPr>
            <w:r w:rsidRPr="00D01850">
              <w:rPr>
                <w:color w:val="000000"/>
              </w:rPr>
              <w:t>Group IV</w:t>
            </w:r>
          </w:p>
        </w:tc>
        <w:tc>
          <w:tcPr>
            <w:tcW w:w="2268" w:type="dxa"/>
            <w:vAlign w:val="bottom"/>
          </w:tcPr>
          <w:p w14:paraId="12ADF111" w14:textId="35F1AD7E" w:rsidR="00A22936" w:rsidRPr="00D01850" w:rsidRDefault="00A22936" w:rsidP="00A22936">
            <w:pPr>
              <w:jc w:val="both"/>
            </w:pPr>
            <w:proofErr w:type="spellStart"/>
            <w:r w:rsidRPr="00D01850">
              <w:rPr>
                <w:color w:val="000000"/>
              </w:rPr>
              <w:t>Nagamalleswar</w:t>
            </w:r>
            <w:proofErr w:type="spellEnd"/>
          </w:p>
        </w:tc>
        <w:tc>
          <w:tcPr>
            <w:tcW w:w="2127" w:type="dxa"/>
            <w:vAlign w:val="bottom"/>
          </w:tcPr>
          <w:p w14:paraId="3605CEFA" w14:textId="13999E0E" w:rsidR="00A22936" w:rsidRPr="00D01850" w:rsidRDefault="00A22936" w:rsidP="00A22936">
            <w:pPr>
              <w:jc w:val="both"/>
            </w:pPr>
            <w:r w:rsidRPr="00D01850">
              <w:rPr>
                <w:color w:val="000000"/>
              </w:rPr>
              <w:t>Ramesh</w:t>
            </w:r>
          </w:p>
        </w:tc>
        <w:tc>
          <w:tcPr>
            <w:tcW w:w="4110" w:type="dxa"/>
          </w:tcPr>
          <w:p w14:paraId="17E21055" w14:textId="77777777" w:rsidR="00A22936" w:rsidRPr="00D01850" w:rsidRDefault="00A22936" w:rsidP="00A22936">
            <w:pPr>
              <w:jc w:val="both"/>
            </w:pPr>
          </w:p>
        </w:tc>
      </w:tr>
      <w:tr w:rsidR="00A22936" w:rsidRPr="00D01850" w14:paraId="3D10383B" w14:textId="77777777" w:rsidTr="00234195">
        <w:tc>
          <w:tcPr>
            <w:tcW w:w="1305" w:type="dxa"/>
            <w:vAlign w:val="bottom"/>
          </w:tcPr>
          <w:p w14:paraId="3BFA5098" w14:textId="24A16E43" w:rsidR="00A22936" w:rsidRPr="00D01850" w:rsidRDefault="00A22936" w:rsidP="00A22936">
            <w:pPr>
              <w:jc w:val="both"/>
            </w:pPr>
            <w:r w:rsidRPr="00D01850">
              <w:rPr>
                <w:color w:val="000000"/>
              </w:rPr>
              <w:t>Group V</w:t>
            </w:r>
          </w:p>
        </w:tc>
        <w:tc>
          <w:tcPr>
            <w:tcW w:w="2268" w:type="dxa"/>
            <w:vAlign w:val="bottom"/>
          </w:tcPr>
          <w:p w14:paraId="0CF29F14" w14:textId="38A450F7" w:rsidR="00A22936" w:rsidRPr="00D01850" w:rsidRDefault="00A22936" w:rsidP="00A22936">
            <w:pPr>
              <w:jc w:val="both"/>
            </w:pPr>
            <w:r w:rsidRPr="00D01850">
              <w:rPr>
                <w:color w:val="000000"/>
              </w:rPr>
              <w:t>Rukmini</w:t>
            </w:r>
          </w:p>
        </w:tc>
        <w:tc>
          <w:tcPr>
            <w:tcW w:w="2127" w:type="dxa"/>
            <w:vAlign w:val="bottom"/>
          </w:tcPr>
          <w:p w14:paraId="52CD7D29" w14:textId="12C2E9D3" w:rsidR="00A22936" w:rsidRPr="00D01850" w:rsidRDefault="00A22936" w:rsidP="00A22936">
            <w:pPr>
              <w:jc w:val="both"/>
            </w:pPr>
            <w:r w:rsidRPr="00D01850">
              <w:rPr>
                <w:color w:val="000000"/>
              </w:rPr>
              <w:t>Aparna</w:t>
            </w:r>
          </w:p>
        </w:tc>
        <w:tc>
          <w:tcPr>
            <w:tcW w:w="4110" w:type="dxa"/>
          </w:tcPr>
          <w:p w14:paraId="30475EE5" w14:textId="77777777" w:rsidR="00A22936" w:rsidRPr="00D01850" w:rsidRDefault="00A22936" w:rsidP="00A22936">
            <w:pPr>
              <w:jc w:val="both"/>
            </w:pPr>
          </w:p>
        </w:tc>
      </w:tr>
      <w:tr w:rsidR="00A22936" w:rsidRPr="00D01850" w14:paraId="5B594438" w14:textId="77777777" w:rsidTr="003B1A59">
        <w:tc>
          <w:tcPr>
            <w:tcW w:w="1305" w:type="dxa"/>
            <w:vAlign w:val="bottom"/>
          </w:tcPr>
          <w:p w14:paraId="60305761" w14:textId="600FD2C2" w:rsidR="00A22936" w:rsidRPr="00D01850" w:rsidRDefault="00A22936" w:rsidP="00A22936">
            <w:pPr>
              <w:jc w:val="both"/>
            </w:pPr>
            <w:r w:rsidRPr="00D01850">
              <w:rPr>
                <w:color w:val="000000"/>
              </w:rPr>
              <w:t>Group VI</w:t>
            </w:r>
          </w:p>
        </w:tc>
        <w:tc>
          <w:tcPr>
            <w:tcW w:w="2268" w:type="dxa"/>
            <w:vAlign w:val="bottom"/>
          </w:tcPr>
          <w:p w14:paraId="3994FEE7" w14:textId="79D2E59A" w:rsidR="00A22936" w:rsidRPr="00D01850" w:rsidRDefault="00A22936" w:rsidP="00A22936">
            <w:pPr>
              <w:jc w:val="both"/>
            </w:pPr>
            <w:r w:rsidRPr="00D01850">
              <w:rPr>
                <w:color w:val="000000"/>
              </w:rPr>
              <w:t xml:space="preserve">Swathi </w:t>
            </w:r>
          </w:p>
        </w:tc>
        <w:tc>
          <w:tcPr>
            <w:tcW w:w="2127" w:type="dxa"/>
            <w:vAlign w:val="bottom"/>
          </w:tcPr>
          <w:p w14:paraId="2403B584" w14:textId="2ABF32A4" w:rsidR="00A22936" w:rsidRPr="00D01850" w:rsidRDefault="00A22936" w:rsidP="00A22936">
            <w:pPr>
              <w:jc w:val="both"/>
            </w:pPr>
            <w:r w:rsidRPr="00D01850">
              <w:rPr>
                <w:color w:val="000000"/>
              </w:rPr>
              <w:t>Govind</w:t>
            </w:r>
          </w:p>
        </w:tc>
        <w:tc>
          <w:tcPr>
            <w:tcW w:w="4110" w:type="dxa"/>
          </w:tcPr>
          <w:p w14:paraId="3D575B60" w14:textId="4C8BEDC6" w:rsidR="00A22936" w:rsidRPr="00D01850" w:rsidRDefault="00A22936" w:rsidP="00A22936">
            <w:pPr>
              <w:jc w:val="both"/>
            </w:pPr>
          </w:p>
        </w:tc>
      </w:tr>
      <w:tr w:rsidR="00A22936" w:rsidRPr="00D01850" w14:paraId="14EE157E" w14:textId="77777777" w:rsidTr="00421381">
        <w:tc>
          <w:tcPr>
            <w:tcW w:w="1305" w:type="dxa"/>
            <w:vAlign w:val="bottom"/>
          </w:tcPr>
          <w:p w14:paraId="28114EC8" w14:textId="5A15552F" w:rsidR="00A22936" w:rsidRPr="00D01850" w:rsidRDefault="00A22936" w:rsidP="00A22936">
            <w:pPr>
              <w:jc w:val="both"/>
            </w:pPr>
            <w:r w:rsidRPr="00D01850">
              <w:rPr>
                <w:color w:val="000000"/>
              </w:rPr>
              <w:t>Group VII</w:t>
            </w:r>
          </w:p>
        </w:tc>
        <w:tc>
          <w:tcPr>
            <w:tcW w:w="2268" w:type="dxa"/>
          </w:tcPr>
          <w:p w14:paraId="3B080DAC" w14:textId="00044551" w:rsidR="00A22936" w:rsidRPr="00D01850" w:rsidRDefault="00A22936" w:rsidP="00A22936">
            <w:pPr>
              <w:jc w:val="both"/>
            </w:pPr>
            <w:r w:rsidRPr="00D01850">
              <w:rPr>
                <w:color w:val="000000"/>
              </w:rPr>
              <w:t>Sangeeta</w:t>
            </w:r>
          </w:p>
        </w:tc>
        <w:tc>
          <w:tcPr>
            <w:tcW w:w="2127" w:type="dxa"/>
          </w:tcPr>
          <w:p w14:paraId="3F01501C" w14:textId="055F3C06" w:rsidR="00A22936" w:rsidRPr="00D01850" w:rsidRDefault="00A22936" w:rsidP="00A22936">
            <w:pPr>
              <w:jc w:val="both"/>
            </w:pPr>
          </w:p>
        </w:tc>
        <w:tc>
          <w:tcPr>
            <w:tcW w:w="4110" w:type="dxa"/>
          </w:tcPr>
          <w:p w14:paraId="306B06BC" w14:textId="10825676" w:rsidR="00A22936" w:rsidRPr="00D01850" w:rsidRDefault="00A22936" w:rsidP="00A22936">
            <w:pPr>
              <w:jc w:val="both"/>
            </w:pPr>
            <w:r w:rsidRPr="00D01850">
              <w:rPr>
                <w:color w:val="000000"/>
              </w:rPr>
              <w:t>Deepak, Pallavi, Umar</w:t>
            </w:r>
          </w:p>
        </w:tc>
      </w:tr>
      <w:tr w:rsidR="00A22936" w:rsidRPr="00D01850" w14:paraId="2DF9E353" w14:textId="77777777" w:rsidTr="00421381">
        <w:tc>
          <w:tcPr>
            <w:tcW w:w="1305" w:type="dxa"/>
            <w:vAlign w:val="bottom"/>
          </w:tcPr>
          <w:p w14:paraId="539508AC" w14:textId="0073A1CF" w:rsidR="00A22936" w:rsidRPr="00D01850" w:rsidRDefault="00A22936" w:rsidP="00A22936">
            <w:pPr>
              <w:jc w:val="both"/>
            </w:pPr>
            <w:r w:rsidRPr="00D01850">
              <w:t>Group VIII</w:t>
            </w:r>
          </w:p>
        </w:tc>
        <w:tc>
          <w:tcPr>
            <w:tcW w:w="2268" w:type="dxa"/>
          </w:tcPr>
          <w:p w14:paraId="177A907E" w14:textId="1499ABB2" w:rsidR="00A22936" w:rsidRPr="00D01850" w:rsidRDefault="00A22936" w:rsidP="00A22936">
            <w:pPr>
              <w:jc w:val="both"/>
            </w:pPr>
            <w:r w:rsidRPr="00D01850">
              <w:t>Jaya Prakash</w:t>
            </w:r>
          </w:p>
        </w:tc>
        <w:tc>
          <w:tcPr>
            <w:tcW w:w="2127" w:type="dxa"/>
          </w:tcPr>
          <w:p w14:paraId="5405FBBA" w14:textId="77777777" w:rsidR="00A22936" w:rsidRPr="00D01850" w:rsidRDefault="00A22936" w:rsidP="00A22936">
            <w:pPr>
              <w:jc w:val="both"/>
            </w:pPr>
          </w:p>
        </w:tc>
        <w:tc>
          <w:tcPr>
            <w:tcW w:w="4110" w:type="dxa"/>
          </w:tcPr>
          <w:p w14:paraId="0496F321" w14:textId="09E3D42A" w:rsidR="00A22936" w:rsidRPr="00D01850" w:rsidRDefault="00A22936" w:rsidP="00A22936">
            <w:pPr>
              <w:jc w:val="both"/>
            </w:pPr>
            <w:r w:rsidRPr="00D01850">
              <w:t>Vinay Chary, Gopi</w:t>
            </w:r>
          </w:p>
        </w:tc>
      </w:tr>
    </w:tbl>
    <w:p w14:paraId="4A2A5E59" w14:textId="77777777" w:rsidR="00A22936" w:rsidRPr="00D01850" w:rsidRDefault="00A22936">
      <w:pPr>
        <w:jc w:val="both"/>
      </w:pPr>
    </w:p>
    <w:p w14:paraId="61E0F6D8" w14:textId="77777777" w:rsidR="001E0A53" w:rsidRPr="00D01850" w:rsidRDefault="001E0A53" w:rsidP="001E0A53">
      <w:bookmarkStart w:id="2" w:name="_Hlk176269623"/>
      <w:r w:rsidRPr="00D01850">
        <w:t>Assignment of accounts to accountants</w:t>
      </w:r>
    </w:p>
    <w:tbl>
      <w:tblPr>
        <w:tblStyle w:val="TableGrid"/>
        <w:tblW w:w="10774" w:type="dxa"/>
        <w:tblInd w:w="-289" w:type="dxa"/>
        <w:tblLayout w:type="fixed"/>
        <w:tblLook w:val="04A0" w:firstRow="1" w:lastRow="0" w:firstColumn="1" w:lastColumn="0" w:noHBand="0" w:noVBand="1"/>
      </w:tblPr>
      <w:tblGrid>
        <w:gridCol w:w="568"/>
        <w:gridCol w:w="850"/>
        <w:gridCol w:w="1560"/>
        <w:gridCol w:w="1842"/>
        <w:gridCol w:w="1418"/>
        <w:gridCol w:w="1417"/>
        <w:gridCol w:w="1418"/>
        <w:gridCol w:w="1701"/>
      </w:tblGrid>
      <w:tr w:rsidR="0081594F" w:rsidRPr="00D01850" w14:paraId="30756B65" w14:textId="77777777" w:rsidTr="00D01850">
        <w:tc>
          <w:tcPr>
            <w:tcW w:w="568" w:type="dxa"/>
          </w:tcPr>
          <w:p w14:paraId="68219734" w14:textId="6AB21556" w:rsidR="0081594F" w:rsidRPr="00D01850" w:rsidRDefault="0081594F" w:rsidP="00701A4C">
            <w:bookmarkStart w:id="3" w:name="_Hlk176269187"/>
            <w:bookmarkEnd w:id="2"/>
            <w:r w:rsidRPr="00D01850">
              <w:t>S</w:t>
            </w:r>
            <w:r w:rsidR="00D01850">
              <w:t xml:space="preserve"> </w:t>
            </w:r>
            <w:r w:rsidRPr="00D01850">
              <w:t>No</w:t>
            </w:r>
          </w:p>
        </w:tc>
        <w:tc>
          <w:tcPr>
            <w:tcW w:w="850" w:type="dxa"/>
          </w:tcPr>
          <w:p w14:paraId="6BB288A5" w14:textId="77777777" w:rsidR="0081594F" w:rsidRPr="00D01850" w:rsidRDefault="0081594F" w:rsidP="00D01850">
            <w:pPr>
              <w:ind w:right="-102"/>
            </w:pPr>
            <w:r w:rsidRPr="00D01850">
              <w:t>Group</w:t>
            </w:r>
          </w:p>
        </w:tc>
        <w:tc>
          <w:tcPr>
            <w:tcW w:w="1560" w:type="dxa"/>
          </w:tcPr>
          <w:p w14:paraId="3B310B37" w14:textId="77777777" w:rsidR="0081594F" w:rsidRPr="00D01850" w:rsidRDefault="0081594F" w:rsidP="00701A4C">
            <w:r w:rsidRPr="00D01850">
              <w:t>Accountants name</w:t>
            </w:r>
          </w:p>
        </w:tc>
        <w:tc>
          <w:tcPr>
            <w:tcW w:w="1842" w:type="dxa"/>
          </w:tcPr>
          <w:p w14:paraId="63881EC3" w14:textId="77777777" w:rsidR="0081594F" w:rsidRPr="00D01850" w:rsidRDefault="0081594F" w:rsidP="00701A4C">
            <w:r w:rsidRPr="00D01850">
              <w:t>Ongoing projects</w:t>
            </w:r>
          </w:p>
        </w:tc>
        <w:tc>
          <w:tcPr>
            <w:tcW w:w="1418" w:type="dxa"/>
          </w:tcPr>
          <w:p w14:paraId="7810FA40" w14:textId="77777777" w:rsidR="0081594F" w:rsidRPr="00D01850" w:rsidRDefault="0081594F" w:rsidP="00701A4C">
            <w:r w:rsidRPr="00D01850">
              <w:t>Projects nearing completion</w:t>
            </w:r>
          </w:p>
        </w:tc>
        <w:tc>
          <w:tcPr>
            <w:tcW w:w="1417" w:type="dxa"/>
          </w:tcPr>
          <w:p w14:paraId="3E5D5A2B" w14:textId="77777777" w:rsidR="0081594F" w:rsidRPr="00D01850" w:rsidRDefault="0081594F" w:rsidP="00701A4C">
            <w:r w:rsidRPr="00D01850">
              <w:t>Future projects</w:t>
            </w:r>
          </w:p>
        </w:tc>
        <w:tc>
          <w:tcPr>
            <w:tcW w:w="1418" w:type="dxa"/>
          </w:tcPr>
          <w:p w14:paraId="1E58F346" w14:textId="77777777" w:rsidR="0081594F" w:rsidRPr="00D01850" w:rsidRDefault="0081594F" w:rsidP="00701A4C">
            <w:r w:rsidRPr="00D01850">
              <w:t>Low volume accounts</w:t>
            </w:r>
          </w:p>
        </w:tc>
        <w:tc>
          <w:tcPr>
            <w:tcW w:w="1701" w:type="dxa"/>
          </w:tcPr>
          <w:p w14:paraId="55797B20" w14:textId="77777777" w:rsidR="0081594F" w:rsidRPr="00D01850" w:rsidRDefault="0081594F" w:rsidP="00701A4C">
            <w:r w:rsidRPr="00D01850">
              <w:t>Dormant accounts</w:t>
            </w:r>
          </w:p>
        </w:tc>
      </w:tr>
      <w:tr w:rsidR="0081594F" w:rsidRPr="00D01850" w14:paraId="57A6A441" w14:textId="77777777" w:rsidTr="00D01850">
        <w:tc>
          <w:tcPr>
            <w:tcW w:w="568" w:type="dxa"/>
          </w:tcPr>
          <w:p w14:paraId="23A5C355" w14:textId="77777777" w:rsidR="0081594F" w:rsidRPr="00D01850" w:rsidRDefault="0081594F" w:rsidP="001E0A53">
            <w:pPr>
              <w:pStyle w:val="ListParagraph"/>
              <w:numPr>
                <w:ilvl w:val="0"/>
                <w:numId w:val="12"/>
              </w:numPr>
            </w:pPr>
          </w:p>
        </w:tc>
        <w:tc>
          <w:tcPr>
            <w:tcW w:w="850" w:type="dxa"/>
          </w:tcPr>
          <w:p w14:paraId="29434BDA" w14:textId="77777777" w:rsidR="0081594F" w:rsidRPr="00D01850" w:rsidRDefault="0081594F" w:rsidP="00701A4C">
            <w:r w:rsidRPr="00D01850">
              <w:t>I</w:t>
            </w:r>
          </w:p>
        </w:tc>
        <w:tc>
          <w:tcPr>
            <w:tcW w:w="1560" w:type="dxa"/>
          </w:tcPr>
          <w:p w14:paraId="15C1B7F9" w14:textId="77777777" w:rsidR="0081594F" w:rsidRPr="00D01850" w:rsidRDefault="0081594F" w:rsidP="00701A4C">
            <w:proofErr w:type="spellStart"/>
            <w:r w:rsidRPr="00D01850">
              <w:t>Rajyalaxmi</w:t>
            </w:r>
            <w:proofErr w:type="spellEnd"/>
          </w:p>
        </w:tc>
        <w:tc>
          <w:tcPr>
            <w:tcW w:w="1842" w:type="dxa"/>
          </w:tcPr>
          <w:p w14:paraId="43BB93C3" w14:textId="77777777" w:rsidR="0081594F" w:rsidRPr="00D01850" w:rsidRDefault="0081594F" w:rsidP="00701A4C">
            <w:r w:rsidRPr="00D01850">
              <w:t>GMR</w:t>
            </w:r>
          </w:p>
        </w:tc>
        <w:tc>
          <w:tcPr>
            <w:tcW w:w="1418" w:type="dxa"/>
          </w:tcPr>
          <w:p w14:paraId="0E20848C" w14:textId="77777777" w:rsidR="0081594F" w:rsidRPr="00D01850" w:rsidRDefault="0081594F" w:rsidP="00701A4C"/>
        </w:tc>
        <w:tc>
          <w:tcPr>
            <w:tcW w:w="1417" w:type="dxa"/>
          </w:tcPr>
          <w:p w14:paraId="1089A722" w14:textId="77777777" w:rsidR="0081594F" w:rsidRPr="00D01850" w:rsidRDefault="0081594F" w:rsidP="00701A4C"/>
        </w:tc>
        <w:tc>
          <w:tcPr>
            <w:tcW w:w="1418" w:type="dxa"/>
          </w:tcPr>
          <w:p w14:paraId="0BDD86A4" w14:textId="77777777" w:rsidR="0081594F" w:rsidRPr="00D01850" w:rsidRDefault="0081594F" w:rsidP="00701A4C">
            <w:r w:rsidRPr="00D01850">
              <w:t>Gulmohar Welfare Association</w:t>
            </w:r>
          </w:p>
        </w:tc>
        <w:tc>
          <w:tcPr>
            <w:tcW w:w="1701" w:type="dxa"/>
          </w:tcPr>
          <w:p w14:paraId="4C82F966" w14:textId="77777777" w:rsidR="0081594F" w:rsidRPr="00D01850" w:rsidRDefault="0081594F" w:rsidP="00701A4C">
            <w:r w:rsidRPr="00D01850">
              <w:t xml:space="preserve">Serene, Constructions LLP, Serene Welfare Association, Serene Clubs &amp; Resorts LLP, Modi </w:t>
            </w:r>
            <w:proofErr w:type="gramStart"/>
            <w:r w:rsidRPr="00D01850">
              <w:t>Farm House</w:t>
            </w:r>
            <w:proofErr w:type="gramEnd"/>
            <w:r w:rsidRPr="00D01850">
              <w:t xml:space="preserve"> Hyderabad LLP, Vista Homes</w:t>
            </w:r>
          </w:p>
        </w:tc>
      </w:tr>
      <w:tr w:rsidR="0081594F" w:rsidRPr="00D01850" w14:paraId="70E841EF" w14:textId="77777777" w:rsidTr="00D01850">
        <w:tc>
          <w:tcPr>
            <w:tcW w:w="568" w:type="dxa"/>
          </w:tcPr>
          <w:p w14:paraId="2EF84887" w14:textId="77777777" w:rsidR="0081594F" w:rsidRPr="00D01850" w:rsidRDefault="0081594F" w:rsidP="001E0A53">
            <w:pPr>
              <w:pStyle w:val="ListParagraph"/>
              <w:numPr>
                <w:ilvl w:val="0"/>
                <w:numId w:val="12"/>
              </w:numPr>
            </w:pPr>
          </w:p>
        </w:tc>
        <w:tc>
          <w:tcPr>
            <w:tcW w:w="850" w:type="dxa"/>
          </w:tcPr>
          <w:p w14:paraId="060320A3" w14:textId="77777777" w:rsidR="0081594F" w:rsidRPr="00D01850" w:rsidRDefault="0081594F" w:rsidP="00701A4C">
            <w:r w:rsidRPr="00D01850">
              <w:t>I</w:t>
            </w:r>
          </w:p>
        </w:tc>
        <w:tc>
          <w:tcPr>
            <w:tcW w:w="1560" w:type="dxa"/>
          </w:tcPr>
          <w:p w14:paraId="4107CC88" w14:textId="77777777" w:rsidR="0081594F" w:rsidRPr="00D01850" w:rsidRDefault="0081594F" w:rsidP="00701A4C">
            <w:r w:rsidRPr="00D01850">
              <w:t>Raghunandan</w:t>
            </w:r>
          </w:p>
        </w:tc>
        <w:tc>
          <w:tcPr>
            <w:tcW w:w="1842" w:type="dxa"/>
          </w:tcPr>
          <w:p w14:paraId="633E438A" w14:textId="77777777" w:rsidR="0081594F" w:rsidRPr="00D01850" w:rsidRDefault="0081594F" w:rsidP="00701A4C">
            <w:r w:rsidRPr="00D01850">
              <w:t>SDNMKJ, JMKGEC, SJK, RJK, SSK</w:t>
            </w:r>
          </w:p>
        </w:tc>
        <w:tc>
          <w:tcPr>
            <w:tcW w:w="1418" w:type="dxa"/>
          </w:tcPr>
          <w:p w14:paraId="66B1DF92" w14:textId="77777777" w:rsidR="0081594F" w:rsidRPr="00D01850" w:rsidRDefault="0081594F" w:rsidP="00701A4C">
            <w:r w:rsidRPr="00D01850">
              <w:t>DP24</w:t>
            </w:r>
          </w:p>
        </w:tc>
        <w:tc>
          <w:tcPr>
            <w:tcW w:w="1417" w:type="dxa"/>
          </w:tcPr>
          <w:p w14:paraId="50DAC718" w14:textId="77777777" w:rsidR="0081594F" w:rsidRPr="00D01850" w:rsidRDefault="0081594F" w:rsidP="00701A4C">
            <w:r w:rsidRPr="00D01850">
              <w:t>Dilpreet Tubes Pvt. Ltd.</w:t>
            </w:r>
          </w:p>
        </w:tc>
        <w:tc>
          <w:tcPr>
            <w:tcW w:w="1418" w:type="dxa"/>
          </w:tcPr>
          <w:p w14:paraId="7414C280" w14:textId="77777777" w:rsidR="0081594F" w:rsidRPr="00D01850" w:rsidRDefault="0081594F" w:rsidP="00701A4C"/>
        </w:tc>
        <w:tc>
          <w:tcPr>
            <w:tcW w:w="1701" w:type="dxa"/>
          </w:tcPr>
          <w:p w14:paraId="5B76A016" w14:textId="77777777" w:rsidR="0081594F" w:rsidRPr="00D01850" w:rsidRDefault="0081594F" w:rsidP="00701A4C"/>
        </w:tc>
      </w:tr>
      <w:tr w:rsidR="0081594F" w:rsidRPr="00D01850" w14:paraId="5365768C" w14:textId="77777777" w:rsidTr="00D01850">
        <w:tc>
          <w:tcPr>
            <w:tcW w:w="568" w:type="dxa"/>
          </w:tcPr>
          <w:p w14:paraId="193654C7" w14:textId="77777777" w:rsidR="0081594F" w:rsidRPr="00D01850" w:rsidRDefault="0081594F" w:rsidP="001E0A53">
            <w:pPr>
              <w:pStyle w:val="ListParagraph"/>
              <w:numPr>
                <w:ilvl w:val="0"/>
                <w:numId w:val="12"/>
              </w:numPr>
            </w:pPr>
          </w:p>
        </w:tc>
        <w:tc>
          <w:tcPr>
            <w:tcW w:w="850" w:type="dxa"/>
          </w:tcPr>
          <w:p w14:paraId="545F1FF2" w14:textId="77777777" w:rsidR="0081594F" w:rsidRPr="00D01850" w:rsidRDefault="0081594F" w:rsidP="00701A4C">
            <w:r w:rsidRPr="00D01850">
              <w:t>II</w:t>
            </w:r>
          </w:p>
        </w:tc>
        <w:tc>
          <w:tcPr>
            <w:tcW w:w="1560" w:type="dxa"/>
          </w:tcPr>
          <w:p w14:paraId="605975F5" w14:textId="77777777" w:rsidR="0081594F" w:rsidRPr="00D01850" w:rsidRDefault="0081594F" w:rsidP="00701A4C">
            <w:r w:rsidRPr="00D01850">
              <w:t>Lavanya</w:t>
            </w:r>
          </w:p>
        </w:tc>
        <w:tc>
          <w:tcPr>
            <w:tcW w:w="1842" w:type="dxa"/>
          </w:tcPr>
          <w:p w14:paraId="630F192F" w14:textId="77777777" w:rsidR="0081594F" w:rsidRPr="00D01850" w:rsidRDefault="0081594F" w:rsidP="00701A4C">
            <w:r w:rsidRPr="00D01850">
              <w:t>Modi Housing Pvt. Ltd. Trading, Modi Housing Pvt. Ltd. Services</w:t>
            </w:r>
          </w:p>
        </w:tc>
        <w:tc>
          <w:tcPr>
            <w:tcW w:w="1418" w:type="dxa"/>
          </w:tcPr>
          <w:p w14:paraId="55461077" w14:textId="77777777" w:rsidR="0081594F" w:rsidRPr="00D01850" w:rsidRDefault="0081594F" w:rsidP="00701A4C">
            <w:proofErr w:type="spellStart"/>
            <w:r w:rsidRPr="00D01850">
              <w:t>Nilgiri</w:t>
            </w:r>
            <w:proofErr w:type="spellEnd"/>
            <w:r w:rsidRPr="00D01850">
              <w:t xml:space="preserve"> Estates</w:t>
            </w:r>
          </w:p>
        </w:tc>
        <w:tc>
          <w:tcPr>
            <w:tcW w:w="1417" w:type="dxa"/>
          </w:tcPr>
          <w:p w14:paraId="7BF290C0" w14:textId="77777777" w:rsidR="0081594F" w:rsidRPr="00D01850" w:rsidRDefault="0081594F" w:rsidP="00701A4C"/>
        </w:tc>
        <w:tc>
          <w:tcPr>
            <w:tcW w:w="1418" w:type="dxa"/>
          </w:tcPr>
          <w:p w14:paraId="23A808B1" w14:textId="77777777" w:rsidR="0081594F" w:rsidRPr="00D01850" w:rsidRDefault="0081594F" w:rsidP="00701A4C"/>
        </w:tc>
        <w:tc>
          <w:tcPr>
            <w:tcW w:w="1701" w:type="dxa"/>
          </w:tcPr>
          <w:p w14:paraId="00623A5B" w14:textId="77777777" w:rsidR="0081594F" w:rsidRPr="00D01850" w:rsidRDefault="0081594F" w:rsidP="00701A4C"/>
        </w:tc>
      </w:tr>
      <w:tr w:rsidR="0081594F" w:rsidRPr="00D01850" w14:paraId="7FA6C5B4" w14:textId="77777777" w:rsidTr="00D01850">
        <w:tc>
          <w:tcPr>
            <w:tcW w:w="568" w:type="dxa"/>
          </w:tcPr>
          <w:p w14:paraId="7681A942" w14:textId="77777777" w:rsidR="0081594F" w:rsidRPr="00D01850" w:rsidRDefault="0081594F" w:rsidP="001E0A53">
            <w:pPr>
              <w:pStyle w:val="ListParagraph"/>
              <w:numPr>
                <w:ilvl w:val="0"/>
                <w:numId w:val="12"/>
              </w:numPr>
            </w:pPr>
          </w:p>
        </w:tc>
        <w:tc>
          <w:tcPr>
            <w:tcW w:w="850" w:type="dxa"/>
          </w:tcPr>
          <w:p w14:paraId="67472D61" w14:textId="77777777" w:rsidR="0081594F" w:rsidRPr="00D01850" w:rsidRDefault="0081594F" w:rsidP="00701A4C">
            <w:r w:rsidRPr="00D01850">
              <w:t xml:space="preserve">II </w:t>
            </w:r>
          </w:p>
        </w:tc>
        <w:tc>
          <w:tcPr>
            <w:tcW w:w="1560" w:type="dxa"/>
          </w:tcPr>
          <w:p w14:paraId="30A4CB5D" w14:textId="77777777" w:rsidR="0081594F" w:rsidRPr="00D01850" w:rsidRDefault="0081594F" w:rsidP="00701A4C">
            <w:r w:rsidRPr="00D01850">
              <w:t>N Rajkumar</w:t>
            </w:r>
          </w:p>
        </w:tc>
        <w:tc>
          <w:tcPr>
            <w:tcW w:w="1842" w:type="dxa"/>
          </w:tcPr>
          <w:p w14:paraId="3D1A828E" w14:textId="77777777" w:rsidR="0081594F" w:rsidRPr="00D01850" w:rsidRDefault="0081594F" w:rsidP="00701A4C">
            <w:r w:rsidRPr="00D01850">
              <w:t>Modi Properties Pvt. Ltd. Services</w:t>
            </w:r>
          </w:p>
        </w:tc>
        <w:tc>
          <w:tcPr>
            <w:tcW w:w="1418" w:type="dxa"/>
          </w:tcPr>
          <w:p w14:paraId="3D0F5E46" w14:textId="77777777" w:rsidR="0081594F" w:rsidRPr="00D01850" w:rsidRDefault="0081594F" w:rsidP="00701A4C"/>
        </w:tc>
        <w:tc>
          <w:tcPr>
            <w:tcW w:w="1417" w:type="dxa"/>
          </w:tcPr>
          <w:p w14:paraId="11A0715C" w14:textId="77777777" w:rsidR="0081594F" w:rsidRPr="00D01850" w:rsidRDefault="0081594F" w:rsidP="00701A4C"/>
        </w:tc>
        <w:tc>
          <w:tcPr>
            <w:tcW w:w="1418" w:type="dxa"/>
          </w:tcPr>
          <w:p w14:paraId="5329864D" w14:textId="77777777" w:rsidR="0081594F" w:rsidRPr="00D01850" w:rsidRDefault="0081594F" w:rsidP="00701A4C"/>
        </w:tc>
        <w:tc>
          <w:tcPr>
            <w:tcW w:w="1701" w:type="dxa"/>
          </w:tcPr>
          <w:p w14:paraId="7B12146E" w14:textId="77777777" w:rsidR="0081594F" w:rsidRPr="00D01850" w:rsidRDefault="0081594F" w:rsidP="00701A4C"/>
        </w:tc>
      </w:tr>
      <w:tr w:rsidR="0081594F" w:rsidRPr="00D01850" w14:paraId="307066CB" w14:textId="77777777" w:rsidTr="00D01850">
        <w:tc>
          <w:tcPr>
            <w:tcW w:w="568" w:type="dxa"/>
          </w:tcPr>
          <w:p w14:paraId="3BFB936F" w14:textId="77777777" w:rsidR="0081594F" w:rsidRPr="00D01850" w:rsidRDefault="0081594F" w:rsidP="001E0A53">
            <w:pPr>
              <w:pStyle w:val="ListParagraph"/>
              <w:numPr>
                <w:ilvl w:val="0"/>
                <w:numId w:val="12"/>
              </w:numPr>
            </w:pPr>
          </w:p>
        </w:tc>
        <w:tc>
          <w:tcPr>
            <w:tcW w:w="850" w:type="dxa"/>
          </w:tcPr>
          <w:p w14:paraId="3D53EBB5" w14:textId="77777777" w:rsidR="0081594F" w:rsidRPr="00D01850" w:rsidRDefault="0081594F" w:rsidP="00701A4C">
            <w:r w:rsidRPr="00D01850">
              <w:t>III</w:t>
            </w:r>
          </w:p>
        </w:tc>
        <w:tc>
          <w:tcPr>
            <w:tcW w:w="1560" w:type="dxa"/>
          </w:tcPr>
          <w:p w14:paraId="5786452F" w14:textId="77777777" w:rsidR="0081594F" w:rsidRPr="00D01850" w:rsidRDefault="0081594F" w:rsidP="00701A4C">
            <w:r w:rsidRPr="00D01850">
              <w:t>Vinod</w:t>
            </w:r>
          </w:p>
        </w:tc>
        <w:tc>
          <w:tcPr>
            <w:tcW w:w="1842" w:type="dxa"/>
          </w:tcPr>
          <w:p w14:paraId="55191263" w14:textId="77777777" w:rsidR="0081594F" w:rsidRPr="00D01850" w:rsidRDefault="0081594F" w:rsidP="00701A4C">
            <w:r w:rsidRPr="00D01850">
              <w:t xml:space="preserve">Investment accounts of </w:t>
            </w:r>
            <w:r w:rsidRPr="00D01850">
              <w:t xml:space="preserve">MPPL, MHPL, </w:t>
            </w:r>
            <w:r w:rsidRPr="00D01850">
              <w:lastRenderedPageBreak/>
              <w:t>MMRHPL, SSLLP</w:t>
            </w:r>
            <w:r w:rsidRPr="00D01850">
              <w:t xml:space="preserve">. </w:t>
            </w:r>
          </w:p>
          <w:p w14:paraId="3DE33289" w14:textId="77777777" w:rsidR="0081594F" w:rsidRPr="00D01850" w:rsidRDefault="0081594F" w:rsidP="00701A4C">
            <w:r w:rsidRPr="00D01850">
              <w:t>S1</w:t>
            </w:r>
            <w:r w:rsidRPr="00D01850">
              <w:t xml:space="preserve"> – cash.</w:t>
            </w:r>
          </w:p>
        </w:tc>
        <w:tc>
          <w:tcPr>
            <w:tcW w:w="1418" w:type="dxa"/>
          </w:tcPr>
          <w:p w14:paraId="5016920D" w14:textId="77777777" w:rsidR="0081594F" w:rsidRPr="00D01850" w:rsidRDefault="0081594F" w:rsidP="00701A4C"/>
        </w:tc>
        <w:tc>
          <w:tcPr>
            <w:tcW w:w="1417" w:type="dxa"/>
          </w:tcPr>
          <w:p w14:paraId="0CEDE63A" w14:textId="77777777" w:rsidR="0081594F" w:rsidRPr="00D01850" w:rsidRDefault="0081594F" w:rsidP="00701A4C"/>
        </w:tc>
        <w:tc>
          <w:tcPr>
            <w:tcW w:w="1418" w:type="dxa"/>
          </w:tcPr>
          <w:p w14:paraId="1DA5E8F5" w14:textId="77777777" w:rsidR="0081594F" w:rsidRPr="00D01850" w:rsidRDefault="0081594F" w:rsidP="00701A4C"/>
        </w:tc>
        <w:tc>
          <w:tcPr>
            <w:tcW w:w="1701" w:type="dxa"/>
          </w:tcPr>
          <w:p w14:paraId="00E6C717" w14:textId="77777777" w:rsidR="0081594F" w:rsidRPr="00D01850" w:rsidRDefault="0081594F" w:rsidP="00701A4C">
            <w:r w:rsidRPr="00D01850">
              <w:t xml:space="preserve">Paramount Builders, N Square Biotech Pvt. Ltd., N </w:t>
            </w:r>
            <w:r w:rsidRPr="00D01850">
              <w:lastRenderedPageBreak/>
              <w:t>Square Life Sciences LLP</w:t>
            </w:r>
          </w:p>
        </w:tc>
      </w:tr>
      <w:tr w:rsidR="0081594F" w:rsidRPr="00D01850" w14:paraId="2E720414" w14:textId="77777777" w:rsidTr="00D01850">
        <w:tc>
          <w:tcPr>
            <w:tcW w:w="568" w:type="dxa"/>
          </w:tcPr>
          <w:p w14:paraId="63243E61" w14:textId="77777777" w:rsidR="0081594F" w:rsidRPr="00D01850" w:rsidRDefault="0081594F" w:rsidP="001E0A53">
            <w:pPr>
              <w:pStyle w:val="ListParagraph"/>
              <w:numPr>
                <w:ilvl w:val="0"/>
                <w:numId w:val="12"/>
              </w:numPr>
            </w:pPr>
          </w:p>
        </w:tc>
        <w:tc>
          <w:tcPr>
            <w:tcW w:w="850" w:type="dxa"/>
          </w:tcPr>
          <w:p w14:paraId="007A0345" w14:textId="77777777" w:rsidR="0081594F" w:rsidRPr="00D01850" w:rsidRDefault="0081594F" w:rsidP="00701A4C">
            <w:r w:rsidRPr="00D01850">
              <w:t>III</w:t>
            </w:r>
          </w:p>
        </w:tc>
        <w:tc>
          <w:tcPr>
            <w:tcW w:w="1560" w:type="dxa"/>
          </w:tcPr>
          <w:p w14:paraId="63DC18C6" w14:textId="77777777" w:rsidR="0081594F" w:rsidRPr="00D01850" w:rsidRDefault="0081594F" w:rsidP="00701A4C">
            <w:r w:rsidRPr="00D01850">
              <w:t>Nikhita</w:t>
            </w:r>
          </w:p>
        </w:tc>
        <w:tc>
          <w:tcPr>
            <w:tcW w:w="1842" w:type="dxa"/>
          </w:tcPr>
          <w:p w14:paraId="0DAF524E" w14:textId="77777777" w:rsidR="0081594F" w:rsidRPr="00D01850" w:rsidRDefault="0081594F" w:rsidP="00701A4C">
            <w:r w:rsidRPr="00D01850">
              <w:t>Suspense account</w:t>
            </w:r>
            <w:r w:rsidRPr="00D01850">
              <w:t xml:space="preserve"> – 1 lakh</w:t>
            </w:r>
          </w:p>
        </w:tc>
        <w:tc>
          <w:tcPr>
            <w:tcW w:w="1418" w:type="dxa"/>
          </w:tcPr>
          <w:p w14:paraId="19F52845" w14:textId="77777777" w:rsidR="0081594F" w:rsidRPr="00D01850" w:rsidRDefault="0081594F" w:rsidP="00701A4C"/>
        </w:tc>
        <w:tc>
          <w:tcPr>
            <w:tcW w:w="1417" w:type="dxa"/>
          </w:tcPr>
          <w:p w14:paraId="6D169FCD" w14:textId="77777777" w:rsidR="0081594F" w:rsidRPr="00D01850" w:rsidRDefault="0081594F" w:rsidP="00701A4C"/>
        </w:tc>
        <w:tc>
          <w:tcPr>
            <w:tcW w:w="1418" w:type="dxa"/>
          </w:tcPr>
          <w:p w14:paraId="17FD7948" w14:textId="77777777" w:rsidR="0081594F" w:rsidRPr="00D01850" w:rsidRDefault="0081594F" w:rsidP="00701A4C">
            <w:r w:rsidRPr="00D01850">
              <w:t>AVR Gulmohar Welfare Association, Mayflower Platinum Welfare Association</w:t>
            </w:r>
          </w:p>
        </w:tc>
        <w:tc>
          <w:tcPr>
            <w:tcW w:w="1701" w:type="dxa"/>
          </w:tcPr>
          <w:p w14:paraId="722271BB" w14:textId="77777777" w:rsidR="0081594F" w:rsidRPr="00D01850" w:rsidRDefault="0081594F" w:rsidP="00701A4C"/>
        </w:tc>
      </w:tr>
      <w:tr w:rsidR="0081594F" w:rsidRPr="00D01850" w14:paraId="002AFE14" w14:textId="77777777" w:rsidTr="00D01850">
        <w:tc>
          <w:tcPr>
            <w:tcW w:w="568" w:type="dxa"/>
          </w:tcPr>
          <w:p w14:paraId="67133187" w14:textId="77777777" w:rsidR="0081594F" w:rsidRPr="00D01850" w:rsidRDefault="0081594F" w:rsidP="001E0A53">
            <w:pPr>
              <w:pStyle w:val="ListParagraph"/>
              <w:numPr>
                <w:ilvl w:val="0"/>
                <w:numId w:val="12"/>
              </w:numPr>
            </w:pPr>
          </w:p>
        </w:tc>
        <w:tc>
          <w:tcPr>
            <w:tcW w:w="850" w:type="dxa"/>
          </w:tcPr>
          <w:p w14:paraId="66600612" w14:textId="77777777" w:rsidR="0081594F" w:rsidRPr="00D01850" w:rsidRDefault="0081594F" w:rsidP="00701A4C">
            <w:r w:rsidRPr="00D01850">
              <w:t>IV</w:t>
            </w:r>
          </w:p>
        </w:tc>
        <w:tc>
          <w:tcPr>
            <w:tcW w:w="1560" w:type="dxa"/>
          </w:tcPr>
          <w:p w14:paraId="0CD5CE50" w14:textId="77777777" w:rsidR="0081594F" w:rsidRPr="00D01850" w:rsidRDefault="0081594F" w:rsidP="00701A4C">
            <w:proofErr w:type="spellStart"/>
            <w:r w:rsidRPr="00D01850">
              <w:t>Nagamalleswar</w:t>
            </w:r>
            <w:proofErr w:type="spellEnd"/>
          </w:p>
        </w:tc>
        <w:tc>
          <w:tcPr>
            <w:tcW w:w="1842" w:type="dxa"/>
          </w:tcPr>
          <w:p w14:paraId="01588A83" w14:textId="77777777" w:rsidR="0081594F" w:rsidRPr="00D01850" w:rsidRDefault="0081594F" w:rsidP="00701A4C">
            <w:r w:rsidRPr="00D01850">
              <w:t>Modi GV Ventures LPP</w:t>
            </w:r>
          </w:p>
        </w:tc>
        <w:tc>
          <w:tcPr>
            <w:tcW w:w="1418" w:type="dxa"/>
          </w:tcPr>
          <w:p w14:paraId="3CC686F3" w14:textId="77777777" w:rsidR="0081594F" w:rsidRPr="00D01850" w:rsidRDefault="0081594F" w:rsidP="00701A4C">
            <w:r w:rsidRPr="00D01850">
              <w:t xml:space="preserve">Mehta &amp; Modi Realty </w:t>
            </w:r>
            <w:proofErr w:type="spellStart"/>
            <w:r w:rsidRPr="00D01850">
              <w:t>Kowkur</w:t>
            </w:r>
            <w:proofErr w:type="spellEnd"/>
            <w:r w:rsidRPr="00D01850">
              <w:t xml:space="preserve"> LLP</w:t>
            </w:r>
          </w:p>
        </w:tc>
        <w:tc>
          <w:tcPr>
            <w:tcW w:w="1417" w:type="dxa"/>
          </w:tcPr>
          <w:p w14:paraId="2733FD6F" w14:textId="77777777" w:rsidR="0081594F" w:rsidRPr="00D01850" w:rsidRDefault="0081594F" w:rsidP="00701A4C">
            <w:r w:rsidRPr="00D01850">
              <w:t>Modi Realty Genome Valley LLP,</w:t>
            </w:r>
            <w:r w:rsidRPr="00D01850">
              <w:t xml:space="preserve"> </w:t>
            </w:r>
            <w:proofErr w:type="gramStart"/>
            <w:r w:rsidRPr="00D01850">
              <w:t xml:space="preserve">BRGV, </w:t>
            </w:r>
            <w:r w:rsidRPr="00D01850">
              <w:t xml:space="preserve"> Mehta</w:t>
            </w:r>
            <w:proofErr w:type="gramEnd"/>
            <w:r w:rsidRPr="00D01850">
              <w:t xml:space="preserve"> &amp; Modi Realty </w:t>
            </w:r>
            <w:proofErr w:type="spellStart"/>
            <w:r w:rsidRPr="00D01850">
              <w:t>Thimmapur</w:t>
            </w:r>
            <w:proofErr w:type="spellEnd"/>
            <w:r w:rsidRPr="00D01850">
              <w:t xml:space="preserve"> LLP, Modi Realty GV Hyderabad LLP</w:t>
            </w:r>
          </w:p>
        </w:tc>
        <w:tc>
          <w:tcPr>
            <w:tcW w:w="1418" w:type="dxa"/>
          </w:tcPr>
          <w:p w14:paraId="108E5282" w14:textId="77777777" w:rsidR="0081594F" w:rsidRPr="00D01850" w:rsidRDefault="0081594F" w:rsidP="00701A4C">
            <w:r w:rsidRPr="00D01850">
              <w:t>Green Wood Welfare Association</w:t>
            </w:r>
          </w:p>
        </w:tc>
        <w:tc>
          <w:tcPr>
            <w:tcW w:w="1701" w:type="dxa"/>
          </w:tcPr>
          <w:p w14:paraId="3F000E22" w14:textId="77777777" w:rsidR="0081594F" w:rsidRPr="00D01850" w:rsidRDefault="0081594F" w:rsidP="00701A4C">
            <w:r w:rsidRPr="00D01850">
              <w:t xml:space="preserve">Green Wood Builders, M &amp; M Association, Modi Realty </w:t>
            </w:r>
            <w:proofErr w:type="spellStart"/>
            <w:r w:rsidRPr="00D01850">
              <w:t>Vikarabad</w:t>
            </w:r>
            <w:proofErr w:type="spellEnd"/>
            <w:r w:rsidRPr="00D01850">
              <w:t xml:space="preserve"> </w:t>
            </w:r>
            <w:proofErr w:type="gramStart"/>
            <w:r w:rsidRPr="00D01850">
              <w:t>LLP,  Green</w:t>
            </w:r>
            <w:proofErr w:type="gramEnd"/>
            <w:r w:rsidRPr="00D01850">
              <w:t xml:space="preserve"> Wood Estates, Villa Orchids LLP, East Side Residency </w:t>
            </w:r>
            <w:proofErr w:type="spellStart"/>
            <w:r w:rsidRPr="00D01850">
              <w:t>Annoziguda</w:t>
            </w:r>
            <w:proofErr w:type="spellEnd"/>
            <w:r w:rsidRPr="00D01850">
              <w:t xml:space="preserve"> LLP</w:t>
            </w:r>
          </w:p>
        </w:tc>
      </w:tr>
      <w:tr w:rsidR="0081594F" w:rsidRPr="00D01850" w14:paraId="7B7B521A" w14:textId="77777777" w:rsidTr="00D01850">
        <w:tc>
          <w:tcPr>
            <w:tcW w:w="568" w:type="dxa"/>
          </w:tcPr>
          <w:p w14:paraId="0C6202EF" w14:textId="77777777" w:rsidR="0081594F" w:rsidRPr="00D01850" w:rsidRDefault="0081594F" w:rsidP="001E0A53">
            <w:pPr>
              <w:pStyle w:val="ListParagraph"/>
              <w:numPr>
                <w:ilvl w:val="0"/>
                <w:numId w:val="12"/>
              </w:numPr>
            </w:pPr>
          </w:p>
        </w:tc>
        <w:tc>
          <w:tcPr>
            <w:tcW w:w="850" w:type="dxa"/>
          </w:tcPr>
          <w:p w14:paraId="2717511C" w14:textId="77777777" w:rsidR="0081594F" w:rsidRPr="00D01850" w:rsidRDefault="0081594F" w:rsidP="00701A4C">
            <w:r w:rsidRPr="00D01850">
              <w:t>IV</w:t>
            </w:r>
          </w:p>
        </w:tc>
        <w:tc>
          <w:tcPr>
            <w:tcW w:w="1560" w:type="dxa"/>
          </w:tcPr>
          <w:p w14:paraId="448F6F90" w14:textId="77777777" w:rsidR="0081594F" w:rsidRPr="00D01850" w:rsidRDefault="0081594F" w:rsidP="00701A4C">
            <w:r w:rsidRPr="00D01850">
              <w:t>Ramesh</w:t>
            </w:r>
          </w:p>
        </w:tc>
        <w:tc>
          <w:tcPr>
            <w:tcW w:w="1842" w:type="dxa"/>
          </w:tcPr>
          <w:p w14:paraId="4DB7AE15" w14:textId="77777777" w:rsidR="0081594F" w:rsidRPr="00D01850" w:rsidRDefault="0081594F" w:rsidP="00701A4C"/>
        </w:tc>
        <w:tc>
          <w:tcPr>
            <w:tcW w:w="1418" w:type="dxa"/>
          </w:tcPr>
          <w:p w14:paraId="1A9E37CB" w14:textId="77777777" w:rsidR="0081594F" w:rsidRPr="00D01850" w:rsidRDefault="0081594F" w:rsidP="00701A4C">
            <w:r w:rsidRPr="00D01850">
              <w:t>Silver Oak Villas LLP, Modi Housing Pvt. Ltd. SOV III</w:t>
            </w:r>
          </w:p>
        </w:tc>
        <w:tc>
          <w:tcPr>
            <w:tcW w:w="1417" w:type="dxa"/>
          </w:tcPr>
          <w:p w14:paraId="42CF2A42" w14:textId="77777777" w:rsidR="0081594F" w:rsidRPr="00D01850" w:rsidRDefault="0081594F" w:rsidP="00701A4C">
            <w:r w:rsidRPr="00D01850">
              <w:t xml:space="preserve">Silver Oak Realty. Modi Realty </w:t>
            </w:r>
            <w:proofErr w:type="spellStart"/>
            <w:r w:rsidRPr="00D01850">
              <w:t>Creatopolis</w:t>
            </w:r>
            <w:proofErr w:type="spellEnd"/>
            <w:r w:rsidRPr="00D01850">
              <w:t xml:space="preserve"> LLP, Vista View LLP</w:t>
            </w:r>
          </w:p>
        </w:tc>
        <w:tc>
          <w:tcPr>
            <w:tcW w:w="1418" w:type="dxa"/>
          </w:tcPr>
          <w:p w14:paraId="2094F2B5" w14:textId="77777777" w:rsidR="0081594F" w:rsidRPr="00D01850" w:rsidRDefault="0081594F" w:rsidP="00701A4C">
            <w:r w:rsidRPr="00D01850">
              <w:t>Silver Oak Welfare Association</w:t>
            </w:r>
          </w:p>
        </w:tc>
        <w:tc>
          <w:tcPr>
            <w:tcW w:w="1701" w:type="dxa"/>
          </w:tcPr>
          <w:p w14:paraId="0D2FBD3C" w14:textId="77777777" w:rsidR="0081594F" w:rsidRPr="00D01850" w:rsidRDefault="0081594F" w:rsidP="00701A4C">
            <w:r w:rsidRPr="00D01850">
              <w:t xml:space="preserve">Matrix </w:t>
            </w:r>
            <w:proofErr w:type="spellStart"/>
            <w:r w:rsidRPr="00D01850">
              <w:t>Realestate</w:t>
            </w:r>
            <w:proofErr w:type="spellEnd"/>
            <w:r w:rsidRPr="00D01850">
              <w:t xml:space="preserve"> Consultants </w:t>
            </w:r>
            <w:proofErr w:type="gramStart"/>
            <w:r w:rsidRPr="00D01850">
              <w:t>LLP,  Modi</w:t>
            </w:r>
            <w:proofErr w:type="gramEnd"/>
            <w:r w:rsidRPr="00D01850">
              <w:t xml:space="preserve"> Consultancy Services, Modi Realty </w:t>
            </w:r>
            <w:proofErr w:type="spellStart"/>
            <w:r w:rsidRPr="00D01850">
              <w:t>Gagilapur</w:t>
            </w:r>
            <w:proofErr w:type="spellEnd"/>
            <w:r w:rsidRPr="00D01850">
              <w:t xml:space="preserve"> LLP, Modi Realty </w:t>
            </w:r>
            <w:proofErr w:type="spellStart"/>
            <w:r w:rsidRPr="00D01850">
              <w:t>Siddipet</w:t>
            </w:r>
            <w:proofErr w:type="spellEnd"/>
            <w:r w:rsidRPr="00D01850">
              <w:t xml:space="preserve"> LLP</w:t>
            </w:r>
          </w:p>
        </w:tc>
      </w:tr>
      <w:tr w:rsidR="0081594F" w:rsidRPr="00D01850" w14:paraId="68EE95F5" w14:textId="77777777" w:rsidTr="00D01850">
        <w:tc>
          <w:tcPr>
            <w:tcW w:w="568" w:type="dxa"/>
          </w:tcPr>
          <w:p w14:paraId="4509AF33" w14:textId="77777777" w:rsidR="0081594F" w:rsidRPr="00D01850" w:rsidRDefault="0081594F" w:rsidP="001E0A53">
            <w:pPr>
              <w:pStyle w:val="ListParagraph"/>
              <w:numPr>
                <w:ilvl w:val="0"/>
                <w:numId w:val="12"/>
              </w:numPr>
            </w:pPr>
          </w:p>
        </w:tc>
        <w:tc>
          <w:tcPr>
            <w:tcW w:w="850" w:type="dxa"/>
          </w:tcPr>
          <w:p w14:paraId="1F9305D4" w14:textId="77777777" w:rsidR="0081594F" w:rsidRPr="00D01850" w:rsidRDefault="0081594F" w:rsidP="00701A4C">
            <w:r w:rsidRPr="00D01850">
              <w:t>V</w:t>
            </w:r>
          </w:p>
        </w:tc>
        <w:tc>
          <w:tcPr>
            <w:tcW w:w="1560" w:type="dxa"/>
          </w:tcPr>
          <w:p w14:paraId="665368BC" w14:textId="77777777" w:rsidR="0081594F" w:rsidRPr="00D01850" w:rsidRDefault="0081594F" w:rsidP="00701A4C">
            <w:r w:rsidRPr="00D01850">
              <w:t>Rukmini</w:t>
            </w:r>
          </w:p>
        </w:tc>
        <w:tc>
          <w:tcPr>
            <w:tcW w:w="1842" w:type="dxa"/>
          </w:tcPr>
          <w:p w14:paraId="28E5E285" w14:textId="77777777" w:rsidR="0081594F" w:rsidRPr="00D01850" w:rsidRDefault="0081594F" w:rsidP="00701A4C">
            <w:r w:rsidRPr="00D01850">
              <w:t>DR. NRK Biotech Pvt. Ltd.</w:t>
            </w:r>
          </w:p>
        </w:tc>
        <w:tc>
          <w:tcPr>
            <w:tcW w:w="1418" w:type="dxa"/>
          </w:tcPr>
          <w:p w14:paraId="162FC337" w14:textId="77777777" w:rsidR="0081594F" w:rsidRPr="00D01850" w:rsidRDefault="0081594F" w:rsidP="00701A4C">
            <w:r w:rsidRPr="00D01850">
              <w:t xml:space="preserve">Modi Realty </w:t>
            </w:r>
            <w:proofErr w:type="spellStart"/>
            <w:r w:rsidRPr="00D01850">
              <w:t>Miryalguda</w:t>
            </w:r>
            <w:proofErr w:type="spellEnd"/>
            <w:r w:rsidRPr="00D01850">
              <w:t xml:space="preserve"> LLP</w:t>
            </w:r>
          </w:p>
        </w:tc>
        <w:tc>
          <w:tcPr>
            <w:tcW w:w="1417" w:type="dxa"/>
          </w:tcPr>
          <w:p w14:paraId="4160BF9D" w14:textId="77777777" w:rsidR="0081594F" w:rsidRPr="00D01850" w:rsidRDefault="0081594F" w:rsidP="00701A4C">
            <w:proofErr w:type="spellStart"/>
            <w:r w:rsidRPr="00D01850">
              <w:t>Aedis</w:t>
            </w:r>
            <w:proofErr w:type="spellEnd"/>
            <w:r w:rsidRPr="00D01850">
              <w:t xml:space="preserve"> </w:t>
            </w:r>
            <w:proofErr w:type="spellStart"/>
            <w:r w:rsidRPr="00D01850">
              <w:t>Develoers</w:t>
            </w:r>
            <w:proofErr w:type="spellEnd"/>
            <w:r w:rsidRPr="00D01850">
              <w:t xml:space="preserve"> LLP, Modi Realty LG </w:t>
            </w:r>
            <w:proofErr w:type="spellStart"/>
            <w:r w:rsidRPr="00D01850">
              <w:t>Malakpet</w:t>
            </w:r>
            <w:proofErr w:type="spellEnd"/>
            <w:r w:rsidRPr="00D01850">
              <w:t xml:space="preserve"> LLP</w:t>
            </w:r>
          </w:p>
        </w:tc>
        <w:tc>
          <w:tcPr>
            <w:tcW w:w="1418" w:type="dxa"/>
          </w:tcPr>
          <w:p w14:paraId="37A3D170" w14:textId="77777777" w:rsidR="0081594F" w:rsidRPr="00D01850" w:rsidRDefault="0081594F" w:rsidP="00701A4C">
            <w:r w:rsidRPr="00D01850">
              <w:t>MC Modi Educational Trust, Manilal Modi Charitable Foundation</w:t>
            </w:r>
          </w:p>
        </w:tc>
        <w:tc>
          <w:tcPr>
            <w:tcW w:w="1701" w:type="dxa"/>
          </w:tcPr>
          <w:p w14:paraId="22A682A4" w14:textId="77777777" w:rsidR="0081594F" w:rsidRPr="00D01850" w:rsidRDefault="0081594F" w:rsidP="00701A4C">
            <w:r w:rsidRPr="00D01850">
              <w:t xml:space="preserve">GMCT, </w:t>
            </w:r>
            <w:proofErr w:type="spellStart"/>
            <w:r w:rsidRPr="00D01850">
              <w:t>Tapadia</w:t>
            </w:r>
            <w:proofErr w:type="spellEnd"/>
            <w:r w:rsidRPr="00D01850">
              <w:t xml:space="preserve"> Modi Charitable </w:t>
            </w:r>
            <w:proofErr w:type="spellStart"/>
            <w:proofErr w:type="gramStart"/>
            <w:r w:rsidRPr="00D01850">
              <w:t>Fundation</w:t>
            </w:r>
            <w:proofErr w:type="spellEnd"/>
            <w:r w:rsidRPr="00D01850">
              <w:t>,  Alpine</w:t>
            </w:r>
            <w:proofErr w:type="gramEnd"/>
            <w:r w:rsidRPr="00D01850">
              <w:t xml:space="preserve"> Estates, B &amp; C Estates, Modi Constructions &amp; Realtors LLP</w:t>
            </w:r>
          </w:p>
        </w:tc>
      </w:tr>
      <w:tr w:rsidR="0081594F" w:rsidRPr="00D01850" w14:paraId="2CDD5BAA" w14:textId="77777777" w:rsidTr="00D01850">
        <w:tc>
          <w:tcPr>
            <w:tcW w:w="568" w:type="dxa"/>
          </w:tcPr>
          <w:p w14:paraId="23FBC3AE" w14:textId="77777777" w:rsidR="0081594F" w:rsidRPr="00D01850" w:rsidRDefault="0081594F" w:rsidP="001E0A53">
            <w:pPr>
              <w:pStyle w:val="ListParagraph"/>
              <w:numPr>
                <w:ilvl w:val="0"/>
                <w:numId w:val="12"/>
              </w:numPr>
            </w:pPr>
          </w:p>
        </w:tc>
        <w:tc>
          <w:tcPr>
            <w:tcW w:w="850" w:type="dxa"/>
          </w:tcPr>
          <w:p w14:paraId="0C8E9E5D" w14:textId="77777777" w:rsidR="0081594F" w:rsidRPr="00D01850" w:rsidRDefault="0081594F" w:rsidP="00701A4C">
            <w:r w:rsidRPr="00D01850">
              <w:t>V</w:t>
            </w:r>
          </w:p>
        </w:tc>
        <w:tc>
          <w:tcPr>
            <w:tcW w:w="1560" w:type="dxa"/>
          </w:tcPr>
          <w:p w14:paraId="565E1972" w14:textId="77777777" w:rsidR="0081594F" w:rsidRPr="00D01850" w:rsidRDefault="0081594F" w:rsidP="00701A4C">
            <w:r w:rsidRPr="00D01850">
              <w:t>Aparna</w:t>
            </w:r>
          </w:p>
        </w:tc>
        <w:tc>
          <w:tcPr>
            <w:tcW w:w="1842" w:type="dxa"/>
          </w:tcPr>
          <w:p w14:paraId="73030513" w14:textId="77777777" w:rsidR="0081594F" w:rsidRPr="00D01850" w:rsidRDefault="0081594F" w:rsidP="00701A4C">
            <w:r w:rsidRPr="00D01850">
              <w:t xml:space="preserve">Modi Realty </w:t>
            </w:r>
            <w:proofErr w:type="spellStart"/>
            <w:r w:rsidRPr="00D01850">
              <w:t>Pocharam</w:t>
            </w:r>
            <w:proofErr w:type="spellEnd"/>
            <w:r w:rsidRPr="00D01850">
              <w:t xml:space="preserve"> LLP</w:t>
            </w:r>
          </w:p>
        </w:tc>
        <w:tc>
          <w:tcPr>
            <w:tcW w:w="1418" w:type="dxa"/>
          </w:tcPr>
          <w:p w14:paraId="55E6A1DD" w14:textId="77777777" w:rsidR="0081594F" w:rsidRPr="00D01850" w:rsidRDefault="0081594F" w:rsidP="00701A4C"/>
        </w:tc>
        <w:tc>
          <w:tcPr>
            <w:tcW w:w="1417" w:type="dxa"/>
          </w:tcPr>
          <w:p w14:paraId="0BDC6DC9" w14:textId="77777777" w:rsidR="0081594F" w:rsidRPr="00D01850" w:rsidRDefault="0081594F" w:rsidP="00701A4C">
            <w:proofErr w:type="spellStart"/>
            <w:r w:rsidRPr="00D01850">
              <w:t>Biopolis</w:t>
            </w:r>
            <w:proofErr w:type="spellEnd"/>
            <w:r w:rsidRPr="00D01850">
              <w:t xml:space="preserve"> GV LLP, </w:t>
            </w:r>
            <w:proofErr w:type="spellStart"/>
            <w:r w:rsidRPr="00D01850">
              <w:t>Inventopolis</w:t>
            </w:r>
            <w:proofErr w:type="spellEnd"/>
            <w:r w:rsidRPr="00D01850">
              <w:t xml:space="preserve"> LLP</w:t>
            </w:r>
          </w:p>
        </w:tc>
        <w:tc>
          <w:tcPr>
            <w:tcW w:w="1418" w:type="dxa"/>
          </w:tcPr>
          <w:p w14:paraId="226C6AF9" w14:textId="77777777" w:rsidR="0081594F" w:rsidRPr="00D01850" w:rsidRDefault="0081594F" w:rsidP="00701A4C">
            <w:r w:rsidRPr="00D01850">
              <w:t xml:space="preserve">Summit Builders, Soham Modi </w:t>
            </w:r>
            <w:proofErr w:type="spellStart"/>
            <w:r w:rsidRPr="00D01850">
              <w:t>Huf</w:t>
            </w:r>
            <w:proofErr w:type="spellEnd"/>
            <w:r w:rsidRPr="00D01850">
              <w:t xml:space="preserve">, Modi </w:t>
            </w:r>
            <w:r w:rsidRPr="00D01850">
              <w:lastRenderedPageBreak/>
              <w:t>Builders Methodist Complex</w:t>
            </w:r>
          </w:p>
          <w:p w14:paraId="345099B7" w14:textId="77777777" w:rsidR="0081594F" w:rsidRPr="00D01850" w:rsidRDefault="0081594F" w:rsidP="00701A4C">
            <w:r w:rsidRPr="00D01850">
              <w:t>Kadakia &amp; Modi Housing</w:t>
            </w:r>
          </w:p>
        </w:tc>
        <w:tc>
          <w:tcPr>
            <w:tcW w:w="1701" w:type="dxa"/>
          </w:tcPr>
          <w:p w14:paraId="1325D15B" w14:textId="77777777" w:rsidR="0081594F" w:rsidRPr="00D01850" w:rsidRDefault="0081594F" w:rsidP="00701A4C">
            <w:r w:rsidRPr="00D01850">
              <w:lastRenderedPageBreak/>
              <w:t xml:space="preserve">Modi &amp; Modi </w:t>
            </w:r>
            <w:proofErr w:type="gramStart"/>
            <w:r w:rsidRPr="00D01850">
              <w:t>Constructions,  Modi</w:t>
            </w:r>
            <w:proofErr w:type="gramEnd"/>
            <w:r w:rsidRPr="00D01850">
              <w:t xml:space="preserve"> Ventures,  </w:t>
            </w:r>
            <w:r w:rsidRPr="00D01850">
              <w:lastRenderedPageBreak/>
              <w:t>Paramount Estates</w:t>
            </w:r>
          </w:p>
        </w:tc>
      </w:tr>
      <w:tr w:rsidR="0081594F" w:rsidRPr="00D01850" w14:paraId="1F5BD7BB" w14:textId="77777777" w:rsidTr="00D01850">
        <w:trPr>
          <w:trHeight w:val="1014"/>
        </w:trPr>
        <w:tc>
          <w:tcPr>
            <w:tcW w:w="568" w:type="dxa"/>
          </w:tcPr>
          <w:p w14:paraId="431246CC" w14:textId="77777777" w:rsidR="0081594F" w:rsidRPr="00D01850" w:rsidRDefault="0081594F" w:rsidP="001E0A53">
            <w:pPr>
              <w:pStyle w:val="ListParagraph"/>
              <w:numPr>
                <w:ilvl w:val="0"/>
                <w:numId w:val="12"/>
              </w:numPr>
            </w:pPr>
          </w:p>
        </w:tc>
        <w:tc>
          <w:tcPr>
            <w:tcW w:w="850" w:type="dxa"/>
          </w:tcPr>
          <w:p w14:paraId="2F32E93C" w14:textId="77777777" w:rsidR="0081594F" w:rsidRPr="00D01850" w:rsidRDefault="0081594F" w:rsidP="00701A4C">
            <w:r w:rsidRPr="00D01850">
              <w:t>VI</w:t>
            </w:r>
          </w:p>
        </w:tc>
        <w:tc>
          <w:tcPr>
            <w:tcW w:w="1560" w:type="dxa"/>
          </w:tcPr>
          <w:p w14:paraId="4F2A7691" w14:textId="77777777" w:rsidR="0081594F" w:rsidRPr="00D01850" w:rsidRDefault="0081594F" w:rsidP="00701A4C">
            <w:r w:rsidRPr="00D01850">
              <w:t>Govind</w:t>
            </w:r>
          </w:p>
        </w:tc>
        <w:tc>
          <w:tcPr>
            <w:tcW w:w="1842" w:type="dxa"/>
          </w:tcPr>
          <w:p w14:paraId="2B13755D" w14:textId="77777777" w:rsidR="0081594F" w:rsidRPr="00D01850" w:rsidRDefault="0081594F" w:rsidP="00701A4C">
            <w:r w:rsidRPr="00D01850">
              <w:t xml:space="preserve">AMS - AMTZ 4554, 3663, 702, 801 &amp; Vigyan </w:t>
            </w:r>
            <w:proofErr w:type="spellStart"/>
            <w:r w:rsidRPr="00D01850">
              <w:t>Nacharam</w:t>
            </w:r>
            <w:proofErr w:type="spellEnd"/>
            <w:r w:rsidRPr="00D01850">
              <w:t xml:space="preserve"> LLP</w:t>
            </w:r>
          </w:p>
        </w:tc>
        <w:tc>
          <w:tcPr>
            <w:tcW w:w="1418" w:type="dxa"/>
          </w:tcPr>
          <w:p w14:paraId="248A3EB6" w14:textId="77777777" w:rsidR="0081594F" w:rsidRPr="00D01850" w:rsidRDefault="0081594F" w:rsidP="00701A4C">
            <w:r w:rsidRPr="00D01850">
              <w:t>NA</w:t>
            </w:r>
          </w:p>
        </w:tc>
        <w:tc>
          <w:tcPr>
            <w:tcW w:w="1417" w:type="dxa"/>
          </w:tcPr>
          <w:p w14:paraId="6694A25C" w14:textId="77777777" w:rsidR="0081594F" w:rsidRPr="00D01850" w:rsidRDefault="0081594F" w:rsidP="00701A4C">
            <w:r w:rsidRPr="00D01850">
              <w:t>AMTZ – other projects – 1881, 2772, 7227</w:t>
            </w:r>
          </w:p>
        </w:tc>
        <w:tc>
          <w:tcPr>
            <w:tcW w:w="1418" w:type="dxa"/>
          </w:tcPr>
          <w:p w14:paraId="6F257FE1" w14:textId="77777777" w:rsidR="0081594F" w:rsidRPr="00D01850" w:rsidRDefault="0081594F" w:rsidP="00701A4C">
            <w:r w:rsidRPr="00D01850">
              <w:t>Nil</w:t>
            </w:r>
          </w:p>
        </w:tc>
        <w:tc>
          <w:tcPr>
            <w:tcW w:w="1701" w:type="dxa"/>
          </w:tcPr>
          <w:p w14:paraId="0CA7E07D" w14:textId="77777777" w:rsidR="0081594F" w:rsidRPr="00D01850" w:rsidRDefault="0081594F" w:rsidP="00701A4C">
            <w:r w:rsidRPr="00D01850">
              <w:t>Nil</w:t>
            </w:r>
          </w:p>
        </w:tc>
      </w:tr>
      <w:tr w:rsidR="0081594F" w:rsidRPr="00D01850" w14:paraId="0F63AB61" w14:textId="77777777" w:rsidTr="00D01850">
        <w:tc>
          <w:tcPr>
            <w:tcW w:w="568" w:type="dxa"/>
          </w:tcPr>
          <w:p w14:paraId="216FDCE1" w14:textId="77777777" w:rsidR="0081594F" w:rsidRPr="00D01850" w:rsidRDefault="0081594F" w:rsidP="001E0A53">
            <w:pPr>
              <w:pStyle w:val="ListParagraph"/>
              <w:numPr>
                <w:ilvl w:val="0"/>
                <w:numId w:val="12"/>
              </w:numPr>
            </w:pPr>
          </w:p>
        </w:tc>
        <w:tc>
          <w:tcPr>
            <w:tcW w:w="850" w:type="dxa"/>
          </w:tcPr>
          <w:p w14:paraId="5B796334" w14:textId="77777777" w:rsidR="0081594F" w:rsidRPr="00D01850" w:rsidRDefault="0081594F" w:rsidP="00701A4C">
            <w:r w:rsidRPr="00D01850">
              <w:t>VI</w:t>
            </w:r>
          </w:p>
        </w:tc>
        <w:tc>
          <w:tcPr>
            <w:tcW w:w="1560" w:type="dxa"/>
          </w:tcPr>
          <w:p w14:paraId="5ADF95F5" w14:textId="77777777" w:rsidR="0081594F" w:rsidRPr="00D01850" w:rsidRDefault="0081594F" w:rsidP="00701A4C">
            <w:r w:rsidRPr="00D01850">
              <w:t>Swathi</w:t>
            </w:r>
          </w:p>
        </w:tc>
        <w:tc>
          <w:tcPr>
            <w:tcW w:w="1842" w:type="dxa"/>
          </w:tcPr>
          <w:p w14:paraId="4E88D090" w14:textId="77777777" w:rsidR="0081594F" w:rsidRPr="00D01850" w:rsidRDefault="0081594F" w:rsidP="00701A4C">
            <w:r w:rsidRPr="00D01850">
              <w:t>GVRC</w:t>
            </w:r>
          </w:p>
        </w:tc>
        <w:tc>
          <w:tcPr>
            <w:tcW w:w="1418" w:type="dxa"/>
          </w:tcPr>
          <w:p w14:paraId="71B6081D" w14:textId="77777777" w:rsidR="0081594F" w:rsidRPr="00D01850" w:rsidRDefault="0081594F" w:rsidP="00701A4C">
            <w:r w:rsidRPr="00D01850">
              <w:t>GV1</w:t>
            </w:r>
          </w:p>
        </w:tc>
        <w:tc>
          <w:tcPr>
            <w:tcW w:w="1417" w:type="dxa"/>
          </w:tcPr>
          <w:p w14:paraId="6F623EA3" w14:textId="77777777" w:rsidR="0081594F" w:rsidRPr="00D01850" w:rsidRDefault="0081594F" w:rsidP="00701A4C"/>
        </w:tc>
        <w:tc>
          <w:tcPr>
            <w:tcW w:w="1418" w:type="dxa"/>
          </w:tcPr>
          <w:p w14:paraId="2709E808" w14:textId="77777777" w:rsidR="0081594F" w:rsidRPr="00D01850" w:rsidRDefault="0081594F" w:rsidP="00701A4C">
            <w:r w:rsidRPr="00D01850">
              <w:t>GV Connect</w:t>
            </w:r>
          </w:p>
        </w:tc>
        <w:tc>
          <w:tcPr>
            <w:tcW w:w="1701" w:type="dxa"/>
          </w:tcPr>
          <w:p w14:paraId="42173547" w14:textId="77777777" w:rsidR="0081594F" w:rsidRPr="00D01850" w:rsidRDefault="0081594F" w:rsidP="00701A4C">
            <w:r w:rsidRPr="00D01850">
              <w:t>GVDC</w:t>
            </w:r>
          </w:p>
        </w:tc>
      </w:tr>
      <w:tr w:rsidR="0081594F" w:rsidRPr="00D01850" w14:paraId="69E16D57" w14:textId="77777777" w:rsidTr="00D01850">
        <w:tc>
          <w:tcPr>
            <w:tcW w:w="568" w:type="dxa"/>
          </w:tcPr>
          <w:p w14:paraId="7DB25FC2" w14:textId="77777777" w:rsidR="0081594F" w:rsidRPr="00D01850" w:rsidRDefault="0081594F" w:rsidP="001E0A53">
            <w:pPr>
              <w:pStyle w:val="ListParagraph"/>
              <w:numPr>
                <w:ilvl w:val="0"/>
                <w:numId w:val="12"/>
              </w:numPr>
            </w:pPr>
          </w:p>
        </w:tc>
        <w:tc>
          <w:tcPr>
            <w:tcW w:w="850" w:type="dxa"/>
          </w:tcPr>
          <w:p w14:paraId="3F10862B" w14:textId="77777777" w:rsidR="0081594F" w:rsidRPr="00D01850" w:rsidRDefault="0081594F" w:rsidP="00701A4C">
            <w:r w:rsidRPr="00D01850">
              <w:t>VII</w:t>
            </w:r>
          </w:p>
        </w:tc>
        <w:tc>
          <w:tcPr>
            <w:tcW w:w="1560" w:type="dxa"/>
          </w:tcPr>
          <w:p w14:paraId="77F800A6" w14:textId="77777777" w:rsidR="0081594F" w:rsidRPr="00D01850" w:rsidRDefault="0081594F" w:rsidP="00701A4C">
            <w:r w:rsidRPr="00D01850">
              <w:t>Sangeetha</w:t>
            </w:r>
          </w:p>
        </w:tc>
        <w:tc>
          <w:tcPr>
            <w:tcW w:w="1842" w:type="dxa"/>
          </w:tcPr>
          <w:p w14:paraId="003DE921" w14:textId="77777777" w:rsidR="0081594F" w:rsidRPr="00D01850" w:rsidRDefault="0081594F" w:rsidP="00701A4C">
            <w:r w:rsidRPr="00D01850">
              <w:t xml:space="preserve">Income tax litigation, statements for bank loans, preparing quarterly Provisionals, checking contractors, </w:t>
            </w:r>
            <w:proofErr w:type="gramStart"/>
            <w:r w:rsidRPr="00D01850">
              <w:t>suppliers</w:t>
            </w:r>
            <w:proofErr w:type="gramEnd"/>
            <w:r w:rsidRPr="00D01850">
              <w:t xml:space="preserve"> reconciliation, GST reconciliation, TDS returns</w:t>
            </w:r>
          </w:p>
        </w:tc>
        <w:tc>
          <w:tcPr>
            <w:tcW w:w="1418" w:type="dxa"/>
          </w:tcPr>
          <w:p w14:paraId="62253E2D" w14:textId="77777777" w:rsidR="0081594F" w:rsidRPr="00D01850" w:rsidRDefault="0081594F" w:rsidP="00701A4C"/>
        </w:tc>
        <w:tc>
          <w:tcPr>
            <w:tcW w:w="1417" w:type="dxa"/>
          </w:tcPr>
          <w:p w14:paraId="49CF1E1D" w14:textId="77777777" w:rsidR="0081594F" w:rsidRPr="00D01850" w:rsidRDefault="0081594F" w:rsidP="00701A4C"/>
        </w:tc>
        <w:tc>
          <w:tcPr>
            <w:tcW w:w="1418" w:type="dxa"/>
          </w:tcPr>
          <w:p w14:paraId="29C317A0" w14:textId="77777777" w:rsidR="0081594F" w:rsidRPr="00D01850" w:rsidRDefault="0081594F" w:rsidP="00701A4C">
            <w:r w:rsidRPr="00D01850">
              <w:t xml:space="preserve">MPL  </w:t>
            </w:r>
          </w:p>
        </w:tc>
        <w:tc>
          <w:tcPr>
            <w:tcW w:w="1701" w:type="dxa"/>
          </w:tcPr>
          <w:p w14:paraId="3C6E2DD7" w14:textId="77777777" w:rsidR="0081594F" w:rsidRPr="00D01850" w:rsidRDefault="0081594F" w:rsidP="00701A4C"/>
        </w:tc>
      </w:tr>
      <w:tr w:rsidR="0081594F" w:rsidRPr="00D01850" w14:paraId="640ECC0D" w14:textId="77777777" w:rsidTr="00D01850">
        <w:tc>
          <w:tcPr>
            <w:tcW w:w="568" w:type="dxa"/>
          </w:tcPr>
          <w:p w14:paraId="082C9374" w14:textId="77777777" w:rsidR="0081594F" w:rsidRPr="00D01850" w:rsidRDefault="0081594F" w:rsidP="001E0A53">
            <w:pPr>
              <w:pStyle w:val="ListParagraph"/>
              <w:numPr>
                <w:ilvl w:val="0"/>
                <w:numId w:val="12"/>
              </w:numPr>
            </w:pPr>
          </w:p>
        </w:tc>
        <w:tc>
          <w:tcPr>
            <w:tcW w:w="850" w:type="dxa"/>
          </w:tcPr>
          <w:p w14:paraId="31216B62" w14:textId="77777777" w:rsidR="0081594F" w:rsidRPr="00D01850" w:rsidRDefault="0081594F" w:rsidP="00701A4C">
            <w:r w:rsidRPr="00D01850">
              <w:t>VII</w:t>
            </w:r>
          </w:p>
        </w:tc>
        <w:tc>
          <w:tcPr>
            <w:tcW w:w="1560" w:type="dxa"/>
          </w:tcPr>
          <w:p w14:paraId="6A2168D0" w14:textId="77777777" w:rsidR="0081594F" w:rsidRPr="00D01850" w:rsidRDefault="0081594F" w:rsidP="00701A4C">
            <w:r w:rsidRPr="00D01850">
              <w:t>Deepak</w:t>
            </w:r>
          </w:p>
        </w:tc>
        <w:tc>
          <w:tcPr>
            <w:tcW w:w="1842" w:type="dxa"/>
          </w:tcPr>
          <w:p w14:paraId="1EBEE814" w14:textId="77777777" w:rsidR="0081594F" w:rsidRPr="00D01850" w:rsidRDefault="0081594F" w:rsidP="00701A4C">
            <w:proofErr w:type="gramStart"/>
            <w:r w:rsidRPr="00D01850">
              <w:t>Suppliers</w:t>
            </w:r>
            <w:proofErr w:type="gramEnd"/>
            <w:r w:rsidRPr="00D01850">
              <w:t xml:space="preserve"> reconciliation, quarterly Provisionals. </w:t>
            </w:r>
          </w:p>
        </w:tc>
        <w:tc>
          <w:tcPr>
            <w:tcW w:w="1418" w:type="dxa"/>
          </w:tcPr>
          <w:p w14:paraId="1CDA0C0D" w14:textId="77777777" w:rsidR="0081594F" w:rsidRPr="00D01850" w:rsidRDefault="0081594F" w:rsidP="00701A4C"/>
        </w:tc>
        <w:tc>
          <w:tcPr>
            <w:tcW w:w="1417" w:type="dxa"/>
          </w:tcPr>
          <w:p w14:paraId="740D1ED1" w14:textId="77777777" w:rsidR="0081594F" w:rsidRPr="00D01850" w:rsidRDefault="0081594F" w:rsidP="00701A4C"/>
        </w:tc>
        <w:tc>
          <w:tcPr>
            <w:tcW w:w="1418" w:type="dxa"/>
          </w:tcPr>
          <w:p w14:paraId="36643ECC" w14:textId="77777777" w:rsidR="0081594F" w:rsidRPr="00D01850" w:rsidRDefault="0081594F" w:rsidP="00701A4C">
            <w:r w:rsidRPr="00D01850">
              <w:t xml:space="preserve">Soham Modi, Tejal Modi, Nisha Modi, Nidhi Modi &amp; Gaurang Mody. GM HUF, </w:t>
            </w:r>
          </w:p>
        </w:tc>
        <w:tc>
          <w:tcPr>
            <w:tcW w:w="1701" w:type="dxa"/>
          </w:tcPr>
          <w:p w14:paraId="3EC9F027" w14:textId="77777777" w:rsidR="0081594F" w:rsidRPr="00D01850" w:rsidRDefault="0081594F" w:rsidP="00701A4C">
            <w:r w:rsidRPr="00D01850">
              <w:t xml:space="preserve">Satish Modi </w:t>
            </w:r>
            <w:proofErr w:type="spellStart"/>
            <w:r w:rsidRPr="00D01850">
              <w:t>Huf</w:t>
            </w:r>
            <w:proofErr w:type="spellEnd"/>
          </w:p>
        </w:tc>
      </w:tr>
      <w:tr w:rsidR="0081594F" w:rsidRPr="00D01850" w14:paraId="7E98D85B" w14:textId="77777777" w:rsidTr="00D01850">
        <w:tc>
          <w:tcPr>
            <w:tcW w:w="568" w:type="dxa"/>
          </w:tcPr>
          <w:p w14:paraId="26B6FE4B" w14:textId="77777777" w:rsidR="0081594F" w:rsidRPr="00D01850" w:rsidRDefault="0081594F" w:rsidP="001E0A53">
            <w:pPr>
              <w:pStyle w:val="ListParagraph"/>
              <w:numPr>
                <w:ilvl w:val="0"/>
                <w:numId w:val="12"/>
              </w:numPr>
            </w:pPr>
          </w:p>
        </w:tc>
        <w:tc>
          <w:tcPr>
            <w:tcW w:w="850" w:type="dxa"/>
          </w:tcPr>
          <w:p w14:paraId="5546487B" w14:textId="77777777" w:rsidR="0081594F" w:rsidRPr="00D01850" w:rsidRDefault="0081594F" w:rsidP="00701A4C">
            <w:r w:rsidRPr="00D01850">
              <w:t>VII</w:t>
            </w:r>
          </w:p>
        </w:tc>
        <w:tc>
          <w:tcPr>
            <w:tcW w:w="1560" w:type="dxa"/>
          </w:tcPr>
          <w:p w14:paraId="04576A3C" w14:textId="77777777" w:rsidR="0081594F" w:rsidRPr="00D01850" w:rsidRDefault="0081594F" w:rsidP="00701A4C">
            <w:r w:rsidRPr="00D01850">
              <w:t>Pallavi</w:t>
            </w:r>
          </w:p>
        </w:tc>
        <w:tc>
          <w:tcPr>
            <w:tcW w:w="1842" w:type="dxa"/>
          </w:tcPr>
          <w:p w14:paraId="28932137" w14:textId="77777777" w:rsidR="0081594F" w:rsidRPr="00D01850" w:rsidRDefault="0081594F" w:rsidP="00701A4C">
            <w:r w:rsidRPr="00D01850">
              <w:t>GST reconciliation – Collecting statements from all accountants and verifying the same</w:t>
            </w:r>
          </w:p>
        </w:tc>
        <w:tc>
          <w:tcPr>
            <w:tcW w:w="1418" w:type="dxa"/>
          </w:tcPr>
          <w:p w14:paraId="2F6E1545" w14:textId="77777777" w:rsidR="0081594F" w:rsidRPr="00D01850" w:rsidRDefault="0081594F" w:rsidP="00701A4C"/>
        </w:tc>
        <w:tc>
          <w:tcPr>
            <w:tcW w:w="1417" w:type="dxa"/>
          </w:tcPr>
          <w:p w14:paraId="2D32CD30" w14:textId="77777777" w:rsidR="0081594F" w:rsidRPr="00D01850" w:rsidRDefault="0081594F" w:rsidP="00701A4C"/>
        </w:tc>
        <w:tc>
          <w:tcPr>
            <w:tcW w:w="1418" w:type="dxa"/>
          </w:tcPr>
          <w:p w14:paraId="10F66B1B" w14:textId="77777777" w:rsidR="0081594F" w:rsidRPr="00D01850" w:rsidRDefault="0081594F" w:rsidP="00701A4C"/>
        </w:tc>
        <w:tc>
          <w:tcPr>
            <w:tcW w:w="1701" w:type="dxa"/>
          </w:tcPr>
          <w:p w14:paraId="587794EB" w14:textId="77777777" w:rsidR="0081594F" w:rsidRPr="00D01850" w:rsidRDefault="0081594F" w:rsidP="00701A4C"/>
        </w:tc>
      </w:tr>
      <w:tr w:rsidR="0081594F" w:rsidRPr="00D01850" w14:paraId="37380C16" w14:textId="77777777" w:rsidTr="00D01850">
        <w:tc>
          <w:tcPr>
            <w:tcW w:w="568" w:type="dxa"/>
          </w:tcPr>
          <w:p w14:paraId="48B104DB" w14:textId="77777777" w:rsidR="0081594F" w:rsidRPr="00D01850" w:rsidRDefault="0081594F" w:rsidP="001E0A53">
            <w:pPr>
              <w:pStyle w:val="ListParagraph"/>
              <w:numPr>
                <w:ilvl w:val="0"/>
                <w:numId w:val="12"/>
              </w:numPr>
            </w:pPr>
          </w:p>
        </w:tc>
        <w:tc>
          <w:tcPr>
            <w:tcW w:w="850" w:type="dxa"/>
          </w:tcPr>
          <w:p w14:paraId="4A1431AE" w14:textId="77777777" w:rsidR="0081594F" w:rsidRPr="00D01850" w:rsidRDefault="0081594F" w:rsidP="00701A4C">
            <w:r w:rsidRPr="00D01850">
              <w:t>VII</w:t>
            </w:r>
          </w:p>
        </w:tc>
        <w:tc>
          <w:tcPr>
            <w:tcW w:w="1560" w:type="dxa"/>
          </w:tcPr>
          <w:p w14:paraId="03C2BE2D" w14:textId="77777777" w:rsidR="0081594F" w:rsidRPr="00D01850" w:rsidRDefault="0081594F" w:rsidP="00701A4C">
            <w:r w:rsidRPr="00D01850">
              <w:t>Umar</w:t>
            </w:r>
          </w:p>
        </w:tc>
        <w:tc>
          <w:tcPr>
            <w:tcW w:w="1842" w:type="dxa"/>
          </w:tcPr>
          <w:p w14:paraId="61066F48" w14:textId="77777777" w:rsidR="0081594F" w:rsidRPr="00D01850" w:rsidRDefault="0081594F" w:rsidP="00701A4C">
            <w:proofErr w:type="gramStart"/>
            <w:r w:rsidRPr="00D01850">
              <w:t>Contractors</w:t>
            </w:r>
            <w:proofErr w:type="gramEnd"/>
            <w:r w:rsidRPr="00D01850">
              <w:t xml:space="preserve"> reconciliation, TDS returns</w:t>
            </w:r>
          </w:p>
        </w:tc>
        <w:tc>
          <w:tcPr>
            <w:tcW w:w="1418" w:type="dxa"/>
          </w:tcPr>
          <w:p w14:paraId="4EE7FA11" w14:textId="77777777" w:rsidR="0081594F" w:rsidRPr="00D01850" w:rsidRDefault="0081594F" w:rsidP="00701A4C"/>
        </w:tc>
        <w:tc>
          <w:tcPr>
            <w:tcW w:w="1417" w:type="dxa"/>
          </w:tcPr>
          <w:p w14:paraId="34714102" w14:textId="77777777" w:rsidR="0081594F" w:rsidRPr="00D01850" w:rsidRDefault="0081594F" w:rsidP="00701A4C"/>
        </w:tc>
        <w:tc>
          <w:tcPr>
            <w:tcW w:w="1418" w:type="dxa"/>
          </w:tcPr>
          <w:p w14:paraId="77D7B39A" w14:textId="77777777" w:rsidR="0081594F" w:rsidRPr="00D01850" w:rsidRDefault="0081594F" w:rsidP="00701A4C"/>
        </w:tc>
        <w:tc>
          <w:tcPr>
            <w:tcW w:w="1701" w:type="dxa"/>
          </w:tcPr>
          <w:p w14:paraId="29121EE5" w14:textId="77777777" w:rsidR="0081594F" w:rsidRPr="00D01850" w:rsidRDefault="0081594F" w:rsidP="00701A4C"/>
        </w:tc>
      </w:tr>
      <w:bookmarkEnd w:id="3"/>
    </w:tbl>
    <w:p w14:paraId="7BF3410F" w14:textId="77777777" w:rsidR="00A22936" w:rsidRPr="00D01850" w:rsidRDefault="00A22936">
      <w:pPr>
        <w:jc w:val="both"/>
      </w:pPr>
    </w:p>
    <w:p w14:paraId="768EEBD3" w14:textId="7B7B06A3" w:rsidR="001E0A53" w:rsidRPr="00D01850" w:rsidRDefault="001E0A53"/>
    <w:p w14:paraId="59DA295E" w14:textId="77777777" w:rsidR="00D01850" w:rsidRDefault="00D01850">
      <w:r>
        <w:br w:type="page"/>
      </w:r>
    </w:p>
    <w:p w14:paraId="0AE6C492" w14:textId="462378B2" w:rsidR="008207F9" w:rsidRPr="00D01850" w:rsidRDefault="008207F9">
      <w:pPr>
        <w:jc w:val="both"/>
      </w:pPr>
      <w:r w:rsidRPr="00D01850">
        <w:lastRenderedPageBreak/>
        <w:t>Accounts managers and task</w:t>
      </w:r>
    </w:p>
    <w:tbl>
      <w:tblPr>
        <w:tblStyle w:val="TableGrid"/>
        <w:tblW w:w="10207" w:type="dxa"/>
        <w:tblInd w:w="-147" w:type="dxa"/>
        <w:tblLook w:val="04A0" w:firstRow="1" w:lastRow="0" w:firstColumn="1" w:lastColumn="0" w:noHBand="0" w:noVBand="1"/>
      </w:tblPr>
      <w:tblGrid>
        <w:gridCol w:w="717"/>
        <w:gridCol w:w="1835"/>
        <w:gridCol w:w="1701"/>
        <w:gridCol w:w="5954"/>
      </w:tblGrid>
      <w:tr w:rsidR="001C0A52" w:rsidRPr="00D01850" w14:paraId="53341F42" w14:textId="77777777" w:rsidTr="001E0A53">
        <w:tc>
          <w:tcPr>
            <w:tcW w:w="717" w:type="dxa"/>
          </w:tcPr>
          <w:p w14:paraId="2117F502" w14:textId="4101AA80" w:rsidR="0098040D" w:rsidRPr="00D01850" w:rsidRDefault="0098040D" w:rsidP="0098040D">
            <w:pPr>
              <w:jc w:val="both"/>
            </w:pPr>
            <w:r w:rsidRPr="00D01850">
              <w:t>Sl. No.</w:t>
            </w:r>
          </w:p>
        </w:tc>
        <w:tc>
          <w:tcPr>
            <w:tcW w:w="1835" w:type="dxa"/>
          </w:tcPr>
          <w:p w14:paraId="2F1F17FB" w14:textId="275E0ACD" w:rsidR="0098040D" w:rsidRPr="00D01850" w:rsidRDefault="0098040D" w:rsidP="0098040D">
            <w:pPr>
              <w:jc w:val="both"/>
            </w:pPr>
            <w:r w:rsidRPr="00D01850">
              <w:rPr>
                <w:color w:val="000000"/>
              </w:rPr>
              <w:t xml:space="preserve"> Accounts Manager </w:t>
            </w:r>
          </w:p>
        </w:tc>
        <w:tc>
          <w:tcPr>
            <w:tcW w:w="1701" w:type="dxa"/>
          </w:tcPr>
          <w:p w14:paraId="56E7D23F" w14:textId="5DD12D31" w:rsidR="0098040D" w:rsidRPr="00D01850" w:rsidRDefault="0098040D" w:rsidP="0098040D">
            <w:pPr>
              <w:jc w:val="both"/>
            </w:pPr>
            <w:r w:rsidRPr="00D01850">
              <w:rPr>
                <w:color w:val="000000"/>
              </w:rPr>
              <w:t>Assistant/ Accountants</w:t>
            </w:r>
          </w:p>
        </w:tc>
        <w:tc>
          <w:tcPr>
            <w:tcW w:w="5954" w:type="dxa"/>
          </w:tcPr>
          <w:p w14:paraId="1679A177" w14:textId="5AA95AAB" w:rsidR="0098040D" w:rsidRPr="00D01850" w:rsidRDefault="0098040D" w:rsidP="0098040D">
            <w:pPr>
              <w:jc w:val="both"/>
            </w:pPr>
            <w:r w:rsidRPr="00D01850">
              <w:rPr>
                <w:color w:val="000000"/>
              </w:rPr>
              <w:t xml:space="preserve"> Details of task assigned to Managers </w:t>
            </w:r>
          </w:p>
        </w:tc>
      </w:tr>
      <w:tr w:rsidR="0098040D" w:rsidRPr="00D01850" w14:paraId="6906E222" w14:textId="77777777" w:rsidTr="001E0A53">
        <w:tc>
          <w:tcPr>
            <w:tcW w:w="717" w:type="dxa"/>
          </w:tcPr>
          <w:p w14:paraId="3F5F68D5" w14:textId="77777777" w:rsidR="0098040D" w:rsidRPr="00D01850" w:rsidRDefault="0098040D" w:rsidP="0098040D">
            <w:pPr>
              <w:pStyle w:val="ListParagraph"/>
              <w:numPr>
                <w:ilvl w:val="0"/>
                <w:numId w:val="11"/>
              </w:numPr>
              <w:jc w:val="both"/>
            </w:pPr>
          </w:p>
        </w:tc>
        <w:tc>
          <w:tcPr>
            <w:tcW w:w="1835" w:type="dxa"/>
          </w:tcPr>
          <w:p w14:paraId="4A4588F2" w14:textId="075A6A65" w:rsidR="0098040D" w:rsidRPr="00D01850" w:rsidRDefault="0098040D" w:rsidP="0098040D">
            <w:pPr>
              <w:jc w:val="both"/>
              <w:rPr>
                <w:color w:val="000000"/>
              </w:rPr>
            </w:pPr>
            <w:r w:rsidRPr="00D01850">
              <w:rPr>
                <w:color w:val="000000"/>
              </w:rPr>
              <w:t xml:space="preserve"> Rishab/Nirisha </w:t>
            </w:r>
          </w:p>
        </w:tc>
        <w:tc>
          <w:tcPr>
            <w:tcW w:w="1701" w:type="dxa"/>
          </w:tcPr>
          <w:p w14:paraId="68A39663" w14:textId="1839A375" w:rsidR="0098040D" w:rsidRPr="00D01850" w:rsidRDefault="0098040D" w:rsidP="0098040D">
            <w:pPr>
              <w:jc w:val="both"/>
              <w:rPr>
                <w:color w:val="000000"/>
              </w:rPr>
            </w:pPr>
            <w:r w:rsidRPr="00D01850">
              <w:rPr>
                <w:color w:val="000000"/>
              </w:rPr>
              <w:t xml:space="preserve"> Sujatha</w:t>
            </w:r>
          </w:p>
        </w:tc>
        <w:tc>
          <w:tcPr>
            <w:tcW w:w="5954" w:type="dxa"/>
          </w:tcPr>
          <w:p w14:paraId="6527B2E8" w14:textId="77777777" w:rsidR="0098040D" w:rsidRPr="00D01850" w:rsidRDefault="0098040D" w:rsidP="0098040D">
            <w:pPr>
              <w:pStyle w:val="ListParagraph"/>
              <w:numPr>
                <w:ilvl w:val="0"/>
                <w:numId w:val="10"/>
              </w:numPr>
              <w:rPr>
                <w:color w:val="000000"/>
              </w:rPr>
            </w:pPr>
            <w:r w:rsidRPr="00D01850">
              <w:rPr>
                <w:color w:val="000000"/>
              </w:rPr>
              <w:t>All tasks related to compliance with company law, ROC under FEMA, SEBI, NSC, etc.</w:t>
            </w:r>
          </w:p>
          <w:p w14:paraId="375DFBE5" w14:textId="77777777" w:rsidR="0098040D" w:rsidRPr="00D01850" w:rsidRDefault="0098040D" w:rsidP="0098040D">
            <w:pPr>
              <w:pStyle w:val="ListParagraph"/>
              <w:numPr>
                <w:ilvl w:val="0"/>
                <w:numId w:val="10"/>
              </w:numPr>
              <w:rPr>
                <w:color w:val="000000"/>
              </w:rPr>
            </w:pPr>
            <w:r w:rsidRPr="00D01850">
              <w:rPr>
                <w:color w:val="000000"/>
              </w:rPr>
              <w:t>Making, Buying &amp; Selling of companies, changing partnership, etc.</w:t>
            </w:r>
          </w:p>
          <w:p w14:paraId="70E80858" w14:textId="77777777" w:rsidR="0098040D" w:rsidRPr="00D01850" w:rsidRDefault="0098040D" w:rsidP="0098040D">
            <w:pPr>
              <w:pStyle w:val="ListParagraph"/>
              <w:numPr>
                <w:ilvl w:val="0"/>
                <w:numId w:val="10"/>
              </w:numPr>
              <w:rPr>
                <w:color w:val="000000"/>
              </w:rPr>
            </w:pPr>
            <w:r w:rsidRPr="00D01850">
              <w:rPr>
                <w:color w:val="000000"/>
              </w:rPr>
              <w:t xml:space="preserve">Reviewing LOIs, agreements, etc. </w:t>
            </w:r>
          </w:p>
          <w:p w14:paraId="66CD3213" w14:textId="31079B23" w:rsidR="0098040D" w:rsidRPr="00D01850" w:rsidRDefault="0098040D" w:rsidP="0098040D">
            <w:pPr>
              <w:pStyle w:val="ListParagraph"/>
              <w:numPr>
                <w:ilvl w:val="0"/>
                <w:numId w:val="10"/>
              </w:numPr>
              <w:rPr>
                <w:color w:val="000000"/>
              </w:rPr>
            </w:pPr>
            <w:r w:rsidRPr="00D01850">
              <w:rPr>
                <w:color w:val="000000"/>
              </w:rPr>
              <w:t>Advisory Services to accounts team</w:t>
            </w:r>
          </w:p>
        </w:tc>
      </w:tr>
      <w:tr w:rsidR="0098040D" w:rsidRPr="00D01850" w14:paraId="478B948E" w14:textId="77777777" w:rsidTr="001E0A53">
        <w:tc>
          <w:tcPr>
            <w:tcW w:w="717" w:type="dxa"/>
          </w:tcPr>
          <w:p w14:paraId="7A09283F" w14:textId="4968B72D" w:rsidR="0098040D" w:rsidRPr="00D01850" w:rsidRDefault="0098040D" w:rsidP="0098040D">
            <w:pPr>
              <w:pStyle w:val="ListParagraph"/>
              <w:numPr>
                <w:ilvl w:val="0"/>
                <w:numId w:val="11"/>
              </w:numPr>
              <w:jc w:val="both"/>
            </w:pPr>
          </w:p>
        </w:tc>
        <w:tc>
          <w:tcPr>
            <w:tcW w:w="1835" w:type="dxa"/>
          </w:tcPr>
          <w:p w14:paraId="4C59E156" w14:textId="684E4497" w:rsidR="0098040D" w:rsidRPr="00D01850" w:rsidRDefault="0098040D" w:rsidP="0098040D">
            <w:pPr>
              <w:jc w:val="both"/>
              <w:rPr>
                <w:color w:val="000000"/>
              </w:rPr>
            </w:pPr>
            <w:r w:rsidRPr="00D01850">
              <w:rPr>
                <w:color w:val="000000"/>
              </w:rPr>
              <w:t xml:space="preserve"> </w:t>
            </w:r>
            <w:proofErr w:type="spellStart"/>
            <w:r w:rsidRPr="00D01850">
              <w:rPr>
                <w:color w:val="000000"/>
              </w:rPr>
              <w:t>Sambasiva</w:t>
            </w:r>
            <w:proofErr w:type="spellEnd"/>
            <w:r w:rsidRPr="00D01850">
              <w:rPr>
                <w:color w:val="000000"/>
              </w:rPr>
              <w:t xml:space="preserve"> Rao </w:t>
            </w:r>
          </w:p>
        </w:tc>
        <w:tc>
          <w:tcPr>
            <w:tcW w:w="1701" w:type="dxa"/>
          </w:tcPr>
          <w:p w14:paraId="2F26822D" w14:textId="486B32AB" w:rsidR="0098040D" w:rsidRPr="00D01850" w:rsidRDefault="0098040D" w:rsidP="0098040D">
            <w:pPr>
              <w:jc w:val="both"/>
              <w:rPr>
                <w:color w:val="000000"/>
              </w:rPr>
            </w:pPr>
          </w:p>
        </w:tc>
        <w:tc>
          <w:tcPr>
            <w:tcW w:w="5954" w:type="dxa"/>
          </w:tcPr>
          <w:p w14:paraId="735CBB55" w14:textId="7BFF487E" w:rsidR="0098040D" w:rsidRPr="00D01850" w:rsidRDefault="0098040D" w:rsidP="0098040D">
            <w:pPr>
              <w:rPr>
                <w:color w:val="000000"/>
              </w:rPr>
            </w:pPr>
            <w:r w:rsidRPr="00D01850">
              <w:rPr>
                <w:color w:val="000000"/>
              </w:rPr>
              <w:t>Financial Planning, Training, Quarterly reports i.e. P &amp; L &amp; BS.</w:t>
            </w:r>
          </w:p>
        </w:tc>
      </w:tr>
      <w:tr w:rsidR="0098040D" w:rsidRPr="00D01850" w14:paraId="73A3CB76" w14:textId="77777777" w:rsidTr="001E0A53">
        <w:tc>
          <w:tcPr>
            <w:tcW w:w="717" w:type="dxa"/>
          </w:tcPr>
          <w:p w14:paraId="63C248BD" w14:textId="77777777" w:rsidR="0098040D" w:rsidRPr="00D01850" w:rsidRDefault="0098040D" w:rsidP="0098040D">
            <w:pPr>
              <w:pStyle w:val="ListParagraph"/>
              <w:numPr>
                <w:ilvl w:val="0"/>
                <w:numId w:val="11"/>
              </w:numPr>
              <w:jc w:val="both"/>
            </w:pPr>
          </w:p>
        </w:tc>
        <w:tc>
          <w:tcPr>
            <w:tcW w:w="1835" w:type="dxa"/>
          </w:tcPr>
          <w:p w14:paraId="2F6D63C9" w14:textId="5FEEC196" w:rsidR="0098040D" w:rsidRPr="00D01850" w:rsidRDefault="0098040D" w:rsidP="0098040D">
            <w:pPr>
              <w:jc w:val="both"/>
              <w:rPr>
                <w:color w:val="000000"/>
              </w:rPr>
            </w:pPr>
            <w:r w:rsidRPr="00D01850">
              <w:rPr>
                <w:color w:val="000000"/>
              </w:rPr>
              <w:t xml:space="preserve"> Jayaprakash </w:t>
            </w:r>
          </w:p>
        </w:tc>
        <w:tc>
          <w:tcPr>
            <w:tcW w:w="1701" w:type="dxa"/>
          </w:tcPr>
          <w:p w14:paraId="6028845B" w14:textId="7801A0AC" w:rsidR="0098040D" w:rsidRPr="00D01850" w:rsidRDefault="0098040D" w:rsidP="0098040D">
            <w:pPr>
              <w:jc w:val="both"/>
              <w:rPr>
                <w:color w:val="000000"/>
              </w:rPr>
            </w:pPr>
            <w:r w:rsidRPr="00D01850">
              <w:rPr>
                <w:color w:val="000000"/>
              </w:rPr>
              <w:t>Gopi/</w:t>
            </w:r>
          </w:p>
          <w:p w14:paraId="1299E9CB" w14:textId="092EB6D3" w:rsidR="0098040D" w:rsidRPr="00D01850" w:rsidRDefault="0098040D" w:rsidP="0098040D">
            <w:pPr>
              <w:jc w:val="both"/>
              <w:rPr>
                <w:color w:val="000000"/>
              </w:rPr>
            </w:pPr>
            <w:proofErr w:type="spellStart"/>
            <w:r w:rsidRPr="00D01850">
              <w:rPr>
                <w:color w:val="000000"/>
              </w:rPr>
              <w:t>Vinaychary</w:t>
            </w:r>
            <w:proofErr w:type="spellEnd"/>
          </w:p>
        </w:tc>
        <w:tc>
          <w:tcPr>
            <w:tcW w:w="5954" w:type="dxa"/>
          </w:tcPr>
          <w:p w14:paraId="609A0B1A" w14:textId="77777777" w:rsidR="0098040D" w:rsidRPr="00D01850" w:rsidRDefault="0098040D" w:rsidP="0098040D">
            <w:pPr>
              <w:pStyle w:val="ListParagraph"/>
              <w:numPr>
                <w:ilvl w:val="1"/>
                <w:numId w:val="11"/>
              </w:numPr>
              <w:rPr>
                <w:color w:val="000000"/>
              </w:rPr>
            </w:pPr>
            <w:r w:rsidRPr="00D01850">
              <w:rPr>
                <w:color w:val="000000"/>
              </w:rPr>
              <w:t>Attending to service tax, VAT, GST litigations related to taxation.</w:t>
            </w:r>
          </w:p>
          <w:p w14:paraId="076F1FE8" w14:textId="77777777" w:rsidR="0098040D" w:rsidRPr="00D01850" w:rsidRDefault="0098040D" w:rsidP="0098040D">
            <w:pPr>
              <w:pStyle w:val="ListParagraph"/>
              <w:numPr>
                <w:ilvl w:val="1"/>
                <w:numId w:val="11"/>
              </w:numPr>
              <w:rPr>
                <w:color w:val="000000"/>
              </w:rPr>
            </w:pPr>
            <w:r w:rsidRPr="00D01850">
              <w:rPr>
                <w:color w:val="000000"/>
              </w:rPr>
              <w:t xml:space="preserve">All works relating to </w:t>
            </w:r>
            <w:proofErr w:type="spellStart"/>
            <w:r w:rsidRPr="00D01850">
              <w:rPr>
                <w:color w:val="000000"/>
              </w:rPr>
              <w:t>laisioning</w:t>
            </w:r>
            <w:proofErr w:type="spellEnd"/>
            <w:r w:rsidRPr="00D01850">
              <w:rPr>
                <w:color w:val="000000"/>
              </w:rPr>
              <w:t xml:space="preserve"> with banks including opening of a/c., closing of a/c. like KYC </w:t>
            </w:r>
            <w:proofErr w:type="spellStart"/>
            <w:r w:rsidRPr="00D01850">
              <w:rPr>
                <w:color w:val="000000"/>
              </w:rPr>
              <w:t>etc</w:t>
            </w:r>
            <w:proofErr w:type="spellEnd"/>
            <w:r w:rsidRPr="00D01850">
              <w:rPr>
                <w:color w:val="000000"/>
              </w:rPr>
              <w:t xml:space="preserve"> deposit of cheques, operating instructions, Cash cards &amp; Demat Accounts signature on all documents by partners, etc.</w:t>
            </w:r>
          </w:p>
          <w:p w14:paraId="35AAC712" w14:textId="49060809" w:rsidR="0098040D" w:rsidRPr="00D01850" w:rsidRDefault="0098040D" w:rsidP="0098040D">
            <w:pPr>
              <w:pStyle w:val="ListParagraph"/>
              <w:numPr>
                <w:ilvl w:val="1"/>
                <w:numId w:val="11"/>
              </w:numPr>
              <w:rPr>
                <w:color w:val="000000"/>
              </w:rPr>
            </w:pPr>
            <w:r w:rsidRPr="00D01850">
              <w:rPr>
                <w:color w:val="000000"/>
              </w:rPr>
              <w:t xml:space="preserve">RERA statements (can be considered assigning to </w:t>
            </w:r>
            <w:proofErr w:type="spellStart"/>
            <w:r w:rsidRPr="00D01850">
              <w:rPr>
                <w:color w:val="000000"/>
              </w:rPr>
              <w:t>Rajyalaxmi</w:t>
            </w:r>
            <w:proofErr w:type="spellEnd"/>
            <w:r w:rsidRPr="00D01850">
              <w:rPr>
                <w:color w:val="000000"/>
              </w:rPr>
              <w:t xml:space="preserve"> from 1/1/24 along with complete project detailed statement)</w:t>
            </w:r>
          </w:p>
        </w:tc>
      </w:tr>
      <w:tr w:rsidR="0098040D" w:rsidRPr="00D01850" w14:paraId="4C07BBD4" w14:textId="77777777" w:rsidTr="001E0A53">
        <w:tc>
          <w:tcPr>
            <w:tcW w:w="717" w:type="dxa"/>
          </w:tcPr>
          <w:p w14:paraId="0970ECE9" w14:textId="77777777" w:rsidR="0098040D" w:rsidRPr="00D01850" w:rsidRDefault="0098040D" w:rsidP="0098040D">
            <w:pPr>
              <w:pStyle w:val="ListParagraph"/>
              <w:numPr>
                <w:ilvl w:val="0"/>
                <w:numId w:val="11"/>
              </w:numPr>
              <w:jc w:val="both"/>
            </w:pPr>
          </w:p>
        </w:tc>
        <w:tc>
          <w:tcPr>
            <w:tcW w:w="1835" w:type="dxa"/>
          </w:tcPr>
          <w:p w14:paraId="3B508BA1" w14:textId="77777777" w:rsidR="0098040D" w:rsidRPr="00D01850" w:rsidRDefault="0098040D" w:rsidP="001C0A52">
            <w:pPr>
              <w:rPr>
                <w:color w:val="000000"/>
                <w:lang w:val="en-IN" w:eastAsia="en-IN"/>
              </w:rPr>
            </w:pPr>
            <w:r w:rsidRPr="00D01850">
              <w:rPr>
                <w:color w:val="000000"/>
              </w:rPr>
              <w:t xml:space="preserve">Shiva kumar/ Naveen </w:t>
            </w:r>
          </w:p>
          <w:p w14:paraId="4C3D4A76" w14:textId="77777777" w:rsidR="0098040D" w:rsidRPr="00D01850" w:rsidRDefault="0098040D" w:rsidP="0098040D">
            <w:pPr>
              <w:jc w:val="both"/>
              <w:rPr>
                <w:color w:val="000000"/>
              </w:rPr>
            </w:pPr>
          </w:p>
        </w:tc>
        <w:tc>
          <w:tcPr>
            <w:tcW w:w="1701" w:type="dxa"/>
          </w:tcPr>
          <w:p w14:paraId="665E63F6" w14:textId="77777777" w:rsidR="0098040D" w:rsidRPr="00D01850" w:rsidRDefault="0098040D" w:rsidP="0098040D">
            <w:pPr>
              <w:jc w:val="both"/>
              <w:rPr>
                <w:color w:val="000000"/>
              </w:rPr>
            </w:pPr>
          </w:p>
        </w:tc>
        <w:tc>
          <w:tcPr>
            <w:tcW w:w="5954" w:type="dxa"/>
          </w:tcPr>
          <w:p w14:paraId="4E2DBF11" w14:textId="488BADDE" w:rsidR="0098040D" w:rsidRPr="00D01850" w:rsidRDefault="0098040D" w:rsidP="001C0A52">
            <w:pPr>
              <w:pStyle w:val="ListParagraph"/>
              <w:numPr>
                <w:ilvl w:val="1"/>
                <w:numId w:val="11"/>
              </w:numPr>
              <w:rPr>
                <w:color w:val="000000"/>
              </w:rPr>
            </w:pPr>
            <w:proofErr w:type="spellStart"/>
            <w:r w:rsidRPr="00D01850">
              <w:rPr>
                <w:color w:val="000000"/>
              </w:rPr>
              <w:t>Laisioning</w:t>
            </w:r>
            <w:proofErr w:type="spellEnd"/>
            <w:r w:rsidRPr="00D01850">
              <w:rPr>
                <w:color w:val="000000"/>
              </w:rPr>
              <w:t xml:space="preserve"> with banks and Financial Institutions. Managing all loans, OD limits etc. &amp; negotiate of interest rates and charges </w:t>
            </w:r>
            <w:proofErr w:type="gramStart"/>
            <w:r w:rsidRPr="00D01850">
              <w:rPr>
                <w:color w:val="000000"/>
              </w:rPr>
              <w:t>and also</w:t>
            </w:r>
            <w:proofErr w:type="gramEnd"/>
            <w:r w:rsidRPr="00D01850">
              <w:rPr>
                <w:color w:val="000000"/>
              </w:rPr>
              <w:t xml:space="preserve"> reversal of bank charges.</w:t>
            </w:r>
          </w:p>
        </w:tc>
      </w:tr>
      <w:tr w:rsidR="0098040D" w:rsidRPr="00D01850" w14:paraId="5FAB86FE" w14:textId="77777777" w:rsidTr="001E0A53">
        <w:tc>
          <w:tcPr>
            <w:tcW w:w="717" w:type="dxa"/>
          </w:tcPr>
          <w:p w14:paraId="7607351E" w14:textId="77777777" w:rsidR="0098040D" w:rsidRPr="00D01850" w:rsidRDefault="0098040D" w:rsidP="0098040D">
            <w:pPr>
              <w:pStyle w:val="ListParagraph"/>
              <w:numPr>
                <w:ilvl w:val="0"/>
                <w:numId w:val="11"/>
              </w:numPr>
              <w:jc w:val="both"/>
            </w:pPr>
          </w:p>
        </w:tc>
        <w:tc>
          <w:tcPr>
            <w:tcW w:w="1835" w:type="dxa"/>
          </w:tcPr>
          <w:p w14:paraId="0D8DBA8F" w14:textId="2457F497" w:rsidR="0098040D" w:rsidRPr="00D01850" w:rsidRDefault="0098040D" w:rsidP="0098040D">
            <w:pPr>
              <w:jc w:val="both"/>
              <w:rPr>
                <w:color w:val="000000"/>
              </w:rPr>
            </w:pPr>
            <w:r w:rsidRPr="00D01850">
              <w:rPr>
                <w:color w:val="000000"/>
              </w:rPr>
              <w:t xml:space="preserve"> Kanaka Rao </w:t>
            </w:r>
          </w:p>
        </w:tc>
        <w:tc>
          <w:tcPr>
            <w:tcW w:w="1701" w:type="dxa"/>
          </w:tcPr>
          <w:p w14:paraId="113AC0C4" w14:textId="77777777" w:rsidR="0098040D" w:rsidRPr="00D01850" w:rsidRDefault="0098040D" w:rsidP="0098040D">
            <w:pPr>
              <w:jc w:val="both"/>
              <w:rPr>
                <w:color w:val="000000"/>
              </w:rPr>
            </w:pPr>
          </w:p>
        </w:tc>
        <w:tc>
          <w:tcPr>
            <w:tcW w:w="5954" w:type="dxa"/>
          </w:tcPr>
          <w:p w14:paraId="1601D741" w14:textId="0B320383" w:rsidR="0098040D" w:rsidRPr="00D01850" w:rsidRDefault="009921AB" w:rsidP="009921AB">
            <w:pPr>
              <w:rPr>
                <w:color w:val="000000"/>
              </w:rPr>
            </w:pPr>
            <w:r w:rsidRPr="00D01850">
              <w:t>Certification of cash books on weekly basis</w:t>
            </w:r>
            <w:r w:rsidR="00116B6D" w:rsidRPr="00D01850">
              <w:t>.</w:t>
            </w:r>
          </w:p>
        </w:tc>
      </w:tr>
      <w:tr w:rsidR="00500266" w:rsidRPr="00D01850" w14:paraId="4D876ABB" w14:textId="77777777" w:rsidTr="001E0A53">
        <w:tc>
          <w:tcPr>
            <w:tcW w:w="717" w:type="dxa"/>
          </w:tcPr>
          <w:p w14:paraId="243D842D" w14:textId="77777777" w:rsidR="00500266" w:rsidRPr="00D01850" w:rsidRDefault="00500266" w:rsidP="0098040D">
            <w:pPr>
              <w:pStyle w:val="ListParagraph"/>
              <w:numPr>
                <w:ilvl w:val="0"/>
                <w:numId w:val="11"/>
              </w:numPr>
              <w:jc w:val="both"/>
            </w:pPr>
          </w:p>
        </w:tc>
        <w:tc>
          <w:tcPr>
            <w:tcW w:w="1835" w:type="dxa"/>
          </w:tcPr>
          <w:p w14:paraId="6704812C" w14:textId="06977939" w:rsidR="00500266" w:rsidRPr="00D01850" w:rsidRDefault="00500266" w:rsidP="0098040D">
            <w:pPr>
              <w:jc w:val="both"/>
              <w:rPr>
                <w:color w:val="000000"/>
              </w:rPr>
            </w:pPr>
          </w:p>
        </w:tc>
        <w:tc>
          <w:tcPr>
            <w:tcW w:w="1701" w:type="dxa"/>
          </w:tcPr>
          <w:p w14:paraId="32DC521F" w14:textId="7399E106" w:rsidR="00500266" w:rsidRPr="00D01850" w:rsidRDefault="001E0A53" w:rsidP="0098040D">
            <w:pPr>
              <w:jc w:val="both"/>
              <w:rPr>
                <w:color w:val="000000"/>
              </w:rPr>
            </w:pPr>
            <w:r w:rsidRPr="00D01850">
              <w:rPr>
                <w:color w:val="000000"/>
              </w:rPr>
              <w:t>Vinod</w:t>
            </w:r>
            <w:r w:rsidRPr="00D01850">
              <w:rPr>
                <w:color w:val="000000"/>
              </w:rPr>
              <w:t>/</w:t>
            </w:r>
            <w:r w:rsidRPr="00D01850">
              <w:rPr>
                <w:color w:val="000000"/>
              </w:rPr>
              <w:t xml:space="preserve"> Nikhita</w:t>
            </w:r>
          </w:p>
        </w:tc>
        <w:tc>
          <w:tcPr>
            <w:tcW w:w="5954" w:type="dxa"/>
          </w:tcPr>
          <w:p w14:paraId="5EACECCC" w14:textId="77777777" w:rsidR="001E0A53" w:rsidRPr="00D01850" w:rsidRDefault="001E0A53" w:rsidP="001E0A53">
            <w:pPr>
              <w:pStyle w:val="ListParagraph"/>
              <w:numPr>
                <w:ilvl w:val="1"/>
                <w:numId w:val="11"/>
              </w:numPr>
              <w:rPr>
                <w:color w:val="000000"/>
              </w:rPr>
            </w:pPr>
            <w:r w:rsidRPr="00D01850">
              <w:rPr>
                <w:color w:val="000000"/>
              </w:rPr>
              <w:t xml:space="preserve">Vinod and Nikhita shall be jointly the accounts coordinators. </w:t>
            </w:r>
          </w:p>
          <w:p w14:paraId="51B9D2C4" w14:textId="77777777" w:rsidR="001E0A53" w:rsidRPr="00D01850" w:rsidRDefault="001E0A53" w:rsidP="001E0A53">
            <w:pPr>
              <w:pStyle w:val="ListParagraph"/>
              <w:numPr>
                <w:ilvl w:val="1"/>
                <w:numId w:val="11"/>
              </w:numPr>
              <w:rPr>
                <w:color w:val="000000"/>
              </w:rPr>
            </w:pPr>
            <w:proofErr w:type="spellStart"/>
            <w:r w:rsidRPr="00D01850">
              <w:rPr>
                <w:color w:val="000000"/>
              </w:rPr>
              <w:t>Vinods</w:t>
            </w:r>
            <w:proofErr w:type="spellEnd"/>
            <w:r w:rsidRPr="00D01850">
              <w:rPr>
                <w:color w:val="000000"/>
              </w:rPr>
              <w:t xml:space="preserve"> duty is to handle cash (main cash - S1) and ensure that transfers between accounts are completed at the earliest. He shall coordinate with all the accountants to ensure that the transfers are completed as per schedule. Vinod shall also review the weekly statement prepared by Nikhita. </w:t>
            </w:r>
          </w:p>
          <w:p w14:paraId="2740FD86" w14:textId="77777777" w:rsidR="001E0A53" w:rsidRPr="00D01850" w:rsidRDefault="001E0A53" w:rsidP="001E0A53">
            <w:pPr>
              <w:pStyle w:val="ListParagraph"/>
              <w:numPr>
                <w:ilvl w:val="1"/>
                <w:numId w:val="11"/>
              </w:numPr>
              <w:rPr>
                <w:color w:val="000000"/>
              </w:rPr>
            </w:pPr>
            <w:r w:rsidRPr="00D01850">
              <w:rPr>
                <w:color w:val="000000"/>
              </w:rPr>
              <w:t xml:space="preserve">Nikhita shall be responsible for making online payments, ensuring that urgent payments by cheque/RTGS are made with </w:t>
            </w:r>
            <w:proofErr w:type="gramStart"/>
            <w:r w:rsidRPr="00D01850">
              <w:rPr>
                <w:color w:val="000000"/>
              </w:rPr>
              <w:t>help</w:t>
            </w:r>
            <w:proofErr w:type="gramEnd"/>
            <w:r w:rsidRPr="00D01850">
              <w:rPr>
                <w:color w:val="000000"/>
              </w:rPr>
              <w:t xml:space="preserve"> of Jaya Prakash/Gopi/Vinay Chary. She shall additionally update/make the following statements:</w:t>
            </w:r>
          </w:p>
          <w:p w14:paraId="1479C37F" w14:textId="4D96A4E7" w:rsidR="001E0A53" w:rsidRPr="00D01850" w:rsidRDefault="001E0A53" w:rsidP="00F24A92">
            <w:pPr>
              <w:pStyle w:val="ListParagraph"/>
              <w:numPr>
                <w:ilvl w:val="2"/>
                <w:numId w:val="11"/>
              </w:numPr>
              <w:rPr>
                <w:color w:val="000000"/>
              </w:rPr>
            </w:pPr>
            <w:r w:rsidRPr="00D01850">
              <w:rPr>
                <w:color w:val="000000"/>
              </w:rPr>
              <w:t xml:space="preserve"> Weekly statements for transfers.</w:t>
            </w:r>
          </w:p>
          <w:p w14:paraId="1E4D959D" w14:textId="41E47FDE" w:rsidR="001E0A53" w:rsidRPr="00D01850" w:rsidRDefault="001E0A53" w:rsidP="00F24A92">
            <w:pPr>
              <w:pStyle w:val="ListParagraph"/>
              <w:numPr>
                <w:ilvl w:val="2"/>
                <w:numId w:val="11"/>
              </w:numPr>
              <w:rPr>
                <w:color w:val="000000"/>
              </w:rPr>
            </w:pPr>
            <w:r w:rsidRPr="00D01850">
              <w:rPr>
                <w:color w:val="000000"/>
              </w:rPr>
              <w:t>Weekly statements for inter-group loans.</w:t>
            </w:r>
          </w:p>
          <w:p w14:paraId="21715D89" w14:textId="738F2D5A" w:rsidR="001E0A53" w:rsidRPr="00D01850" w:rsidRDefault="001E0A53" w:rsidP="00F24A92">
            <w:pPr>
              <w:pStyle w:val="ListParagraph"/>
              <w:numPr>
                <w:ilvl w:val="2"/>
                <w:numId w:val="11"/>
              </w:numPr>
              <w:rPr>
                <w:color w:val="000000"/>
              </w:rPr>
            </w:pPr>
            <w:r w:rsidRPr="00D01850">
              <w:rPr>
                <w:color w:val="000000"/>
              </w:rPr>
              <w:t>Updating list of bank accounts – in smart sheets.</w:t>
            </w:r>
          </w:p>
          <w:p w14:paraId="151E1EC6" w14:textId="3739B8A4" w:rsidR="001E0A53" w:rsidRPr="00D01850" w:rsidRDefault="001E0A53" w:rsidP="00F24A92">
            <w:pPr>
              <w:pStyle w:val="ListParagraph"/>
              <w:numPr>
                <w:ilvl w:val="2"/>
                <w:numId w:val="11"/>
              </w:numPr>
              <w:rPr>
                <w:color w:val="000000"/>
              </w:rPr>
            </w:pPr>
            <w:r w:rsidRPr="00D01850">
              <w:rPr>
                <w:color w:val="000000"/>
              </w:rPr>
              <w:t>Updating list of expense cards in smart sheets.</w:t>
            </w:r>
          </w:p>
          <w:p w14:paraId="3F8F48C7" w14:textId="4C70D2C8" w:rsidR="001E0A53" w:rsidRPr="00D01850" w:rsidRDefault="001E0A53" w:rsidP="00F24A92">
            <w:pPr>
              <w:pStyle w:val="ListParagraph"/>
              <w:numPr>
                <w:ilvl w:val="2"/>
                <w:numId w:val="11"/>
              </w:numPr>
              <w:rPr>
                <w:color w:val="000000"/>
              </w:rPr>
            </w:pPr>
            <w:r w:rsidRPr="00D01850">
              <w:rPr>
                <w:color w:val="000000"/>
              </w:rPr>
              <w:t>Updating list of notices (</w:t>
            </w:r>
            <w:proofErr w:type="spellStart"/>
            <w:r w:rsidRPr="00D01850">
              <w:rPr>
                <w:color w:val="000000"/>
              </w:rPr>
              <w:t>Sambasiva</w:t>
            </w:r>
            <w:proofErr w:type="spellEnd"/>
            <w:r w:rsidRPr="00D01850">
              <w:rPr>
                <w:color w:val="000000"/>
              </w:rPr>
              <w:t xml:space="preserve"> Rao + Jaya Prakash) in smart sheets. Vinay Chary to help in this task.</w:t>
            </w:r>
          </w:p>
          <w:p w14:paraId="76E7D2A1" w14:textId="3B64C811" w:rsidR="001E0A53" w:rsidRPr="00D01850" w:rsidRDefault="001E0A53" w:rsidP="00F24A92">
            <w:pPr>
              <w:pStyle w:val="ListParagraph"/>
              <w:numPr>
                <w:ilvl w:val="2"/>
                <w:numId w:val="11"/>
              </w:numPr>
              <w:rPr>
                <w:color w:val="000000"/>
              </w:rPr>
            </w:pPr>
            <w:r w:rsidRPr="00D01850">
              <w:rPr>
                <w:color w:val="000000"/>
              </w:rPr>
              <w:t xml:space="preserve">Review of list of tax litigation (IT, GST, ST, VAT, </w:t>
            </w:r>
            <w:proofErr w:type="spellStart"/>
            <w:r w:rsidRPr="00D01850">
              <w:rPr>
                <w:color w:val="000000"/>
              </w:rPr>
              <w:t>etc</w:t>
            </w:r>
            <w:proofErr w:type="spellEnd"/>
            <w:r w:rsidRPr="00D01850">
              <w:rPr>
                <w:color w:val="000000"/>
              </w:rPr>
              <w:t xml:space="preserve">). </w:t>
            </w:r>
            <w:proofErr w:type="spellStart"/>
            <w:r w:rsidRPr="00D01850">
              <w:rPr>
                <w:color w:val="000000"/>
              </w:rPr>
              <w:t>Smartsheets</w:t>
            </w:r>
            <w:proofErr w:type="spellEnd"/>
            <w:r w:rsidRPr="00D01850">
              <w:rPr>
                <w:color w:val="000000"/>
              </w:rPr>
              <w:t xml:space="preserve"> are being updated by Vinay Chary. She must have full knowledge of no. of cases. She should be able to provide data to accounts </w:t>
            </w:r>
            <w:r w:rsidRPr="00D01850">
              <w:rPr>
                <w:color w:val="000000"/>
              </w:rPr>
              <w:lastRenderedPageBreak/>
              <w:t xml:space="preserve">managers/consultants/Soham /bankers – only in case of urgency. </w:t>
            </w:r>
          </w:p>
          <w:p w14:paraId="3688709C" w14:textId="380A6F64" w:rsidR="001E0A53" w:rsidRPr="00D01850" w:rsidRDefault="001E0A53" w:rsidP="00F24A92">
            <w:pPr>
              <w:pStyle w:val="ListParagraph"/>
              <w:numPr>
                <w:ilvl w:val="2"/>
                <w:numId w:val="11"/>
              </w:numPr>
              <w:rPr>
                <w:color w:val="000000"/>
              </w:rPr>
            </w:pPr>
            <w:r w:rsidRPr="00D01850">
              <w:rPr>
                <w:color w:val="000000"/>
              </w:rPr>
              <w:t>She shall be the coordinator between all the accountants and Soham.</w:t>
            </w:r>
          </w:p>
          <w:p w14:paraId="2B54EFE8" w14:textId="63748E5A" w:rsidR="001E0A53" w:rsidRPr="00D01850" w:rsidRDefault="001E0A53" w:rsidP="00F24A92">
            <w:pPr>
              <w:pStyle w:val="ListParagraph"/>
              <w:numPr>
                <w:ilvl w:val="2"/>
                <w:numId w:val="11"/>
              </w:numPr>
              <w:rPr>
                <w:color w:val="000000"/>
              </w:rPr>
            </w:pPr>
            <w:r w:rsidRPr="00D01850">
              <w:rPr>
                <w:color w:val="000000"/>
              </w:rPr>
              <w:t>She shall take over all tasks of Ramya by 15th September.</w:t>
            </w:r>
          </w:p>
          <w:p w14:paraId="494740A2" w14:textId="6442C2FE" w:rsidR="00500266" w:rsidRPr="00D01850" w:rsidRDefault="001E0A53" w:rsidP="00F24A92">
            <w:pPr>
              <w:pStyle w:val="ListParagraph"/>
              <w:numPr>
                <w:ilvl w:val="2"/>
                <w:numId w:val="11"/>
              </w:numPr>
              <w:rPr>
                <w:color w:val="000000"/>
              </w:rPr>
            </w:pPr>
            <w:r w:rsidRPr="00D01850">
              <w:rPr>
                <w:color w:val="000000"/>
              </w:rPr>
              <w:t xml:space="preserve">Nikhita to handle suspense a/c. (Rs. 1 lakh). The idea is that cash withdrawals from </w:t>
            </w:r>
            <w:proofErr w:type="gramStart"/>
            <w:r w:rsidRPr="00D01850">
              <w:rPr>
                <w:color w:val="000000"/>
              </w:rPr>
              <w:t>bank</w:t>
            </w:r>
            <w:proofErr w:type="gramEnd"/>
            <w:r w:rsidRPr="00D01850">
              <w:rPr>
                <w:color w:val="000000"/>
              </w:rPr>
              <w:t xml:space="preserve"> for small amounts can be done in a day or two. It helps relieve pressure on Gopi. However, within a day or two the temporary loans given from this account must be returned.</w:t>
            </w:r>
          </w:p>
        </w:tc>
      </w:tr>
    </w:tbl>
    <w:p w14:paraId="43FC3112" w14:textId="77777777" w:rsidR="008207F9" w:rsidRPr="00D01850" w:rsidRDefault="008207F9">
      <w:pPr>
        <w:jc w:val="both"/>
      </w:pPr>
    </w:p>
    <w:p w14:paraId="04A8ADC6" w14:textId="4F3A4509" w:rsidR="00C26FEF" w:rsidRPr="00D01850" w:rsidRDefault="00C26FEF">
      <w:pPr>
        <w:jc w:val="both"/>
      </w:pPr>
    </w:p>
    <w:bookmarkEnd w:id="0"/>
    <w:p w14:paraId="4A8E16B3" w14:textId="77777777" w:rsidR="00AD4F77" w:rsidRPr="00D01850" w:rsidRDefault="00AD4F77" w:rsidP="00AD4F77">
      <w:pPr>
        <w:ind w:left="360"/>
        <w:jc w:val="both"/>
      </w:pPr>
    </w:p>
    <w:p w14:paraId="00126835" w14:textId="77777777" w:rsidR="00C26FEF" w:rsidRPr="00D01850" w:rsidRDefault="00C21B13">
      <w:pPr>
        <w:jc w:val="both"/>
        <w:rPr>
          <w:lang w:val="en-IN"/>
        </w:rPr>
      </w:pPr>
      <w:r w:rsidRPr="00D01850">
        <w:t>Soham Modi.</w:t>
      </w:r>
      <w:bookmarkEnd w:id="1"/>
    </w:p>
    <w:p w14:paraId="5D3464B6" w14:textId="77777777" w:rsidR="00C26FEF" w:rsidRPr="00D01850" w:rsidRDefault="00C26FEF">
      <w:pPr>
        <w:rPr>
          <w:lang w:val="en-IN"/>
        </w:rPr>
      </w:pPr>
    </w:p>
    <w:p w14:paraId="3E088172" w14:textId="77777777" w:rsidR="00C26FEF" w:rsidRPr="00D01850" w:rsidRDefault="00C26FEF">
      <w:pPr>
        <w:rPr>
          <w:lang w:val="en-IN"/>
        </w:rPr>
      </w:pPr>
    </w:p>
    <w:sectPr w:rsidR="00C26FEF" w:rsidRPr="00D01850" w:rsidSect="001E0A53">
      <w:footerReference w:type="default" r:id="rId7"/>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5E865" w14:textId="77777777" w:rsidR="00AF2C0D" w:rsidRDefault="00AF2C0D">
      <w:r>
        <w:separator/>
      </w:r>
    </w:p>
  </w:endnote>
  <w:endnote w:type="continuationSeparator" w:id="0">
    <w:p w14:paraId="3ABB4A84" w14:textId="77777777" w:rsidR="00AF2C0D" w:rsidRDefault="00AF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95904"/>
    </w:sdtPr>
    <w:sdtContent>
      <w:sdt>
        <w:sdtPr>
          <w:id w:val="-1705238520"/>
        </w:sdtPr>
        <w:sdtContent>
          <w:p w14:paraId="27E1B8B0" w14:textId="77777777" w:rsidR="00C26FEF" w:rsidRDefault="00C21B13">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1977123B" w14:textId="77777777" w:rsidR="00C26FEF" w:rsidRDefault="00C2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8A975" w14:textId="77777777" w:rsidR="00AF2C0D" w:rsidRDefault="00AF2C0D">
      <w:r>
        <w:separator/>
      </w:r>
    </w:p>
  </w:footnote>
  <w:footnote w:type="continuationSeparator" w:id="0">
    <w:p w14:paraId="5C1E1BE6" w14:textId="77777777" w:rsidR="00AF2C0D" w:rsidRDefault="00AF2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34C76"/>
    <w:multiLevelType w:val="multilevel"/>
    <w:tmpl w:val="13334C76"/>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15:restartNumberingAfterBreak="0">
    <w:nsid w:val="163C245D"/>
    <w:multiLevelType w:val="multilevel"/>
    <w:tmpl w:val="163C245D"/>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360" w:hanging="360"/>
      </w:pPr>
      <w:rPr>
        <w:rFonts w:ascii="Times New Roman" w:eastAsia="SimSun" w:hAnsi="Times New Roman" w:cs="Times New Roman"/>
      </w:rPr>
    </w:lvl>
    <w:lvl w:ilvl="2">
      <w:start w:val="1"/>
      <w:numFmt w:val="lowerRoman"/>
      <w:lvlText w:val="%3."/>
      <w:lvlJc w:val="right"/>
      <w:pPr>
        <w:ind w:left="1800" w:hanging="180"/>
      </w:pPr>
      <w:rPr>
        <w:rFonts w:ascii="Times New Roman" w:eastAsia="SimSun" w:hAnsi="Times New Roman" w:cs="Times New Roman"/>
      </w:rPr>
    </w:lvl>
    <w:lvl w:ilvl="3">
      <w:start w:val="1"/>
      <w:numFmt w:val="decimal"/>
      <w:lvlText w:val="%4."/>
      <w:lvlJc w:val="left"/>
      <w:pPr>
        <w:ind w:left="2520" w:hanging="360"/>
      </w:pPr>
      <w:rPr>
        <w:rFonts w:ascii="Times New Roman" w:eastAsia="SimSun" w:hAnsi="Times New Roman" w:cs="Times New Roman"/>
      </w:rPr>
    </w:lvl>
    <w:lvl w:ilvl="4">
      <w:start w:val="1"/>
      <w:numFmt w:val="lowerLetter"/>
      <w:lvlText w:val="%5."/>
      <w:lvlJc w:val="left"/>
      <w:pPr>
        <w:ind w:left="3240" w:hanging="360"/>
      </w:pPr>
      <w:rPr>
        <w:rFonts w:ascii="Times New Roman" w:eastAsia="SimSun" w:hAnsi="Times New Roman" w:cs="Times New Roman"/>
      </w:rPr>
    </w:lvl>
    <w:lvl w:ilvl="5">
      <w:start w:val="1"/>
      <w:numFmt w:val="lowerRoman"/>
      <w:lvlText w:val="%6."/>
      <w:lvlJc w:val="right"/>
      <w:pPr>
        <w:ind w:left="3960" w:hanging="180"/>
      </w:pPr>
      <w:rPr>
        <w:rFonts w:ascii="Times New Roman" w:eastAsia="SimSun" w:hAnsi="Times New Roman" w:cs="Times New Roman"/>
      </w:rPr>
    </w:lvl>
    <w:lvl w:ilvl="6">
      <w:start w:val="1"/>
      <w:numFmt w:val="decimal"/>
      <w:lvlText w:val="%7."/>
      <w:lvlJc w:val="left"/>
      <w:pPr>
        <w:ind w:left="4680" w:hanging="360"/>
      </w:pPr>
      <w:rPr>
        <w:rFonts w:ascii="Times New Roman" w:eastAsia="SimSun" w:hAnsi="Times New Roman" w:cs="Times New Roman"/>
      </w:rPr>
    </w:lvl>
    <w:lvl w:ilvl="7">
      <w:start w:val="1"/>
      <w:numFmt w:val="lowerLetter"/>
      <w:lvlText w:val="%8."/>
      <w:lvlJc w:val="left"/>
      <w:pPr>
        <w:ind w:left="5400" w:hanging="360"/>
      </w:pPr>
      <w:rPr>
        <w:rFonts w:ascii="Times New Roman" w:eastAsia="SimSun" w:hAnsi="Times New Roman" w:cs="Times New Roman"/>
      </w:rPr>
    </w:lvl>
    <w:lvl w:ilvl="8">
      <w:start w:val="1"/>
      <w:numFmt w:val="lowerRoman"/>
      <w:lvlText w:val="%9."/>
      <w:lvlJc w:val="right"/>
      <w:pPr>
        <w:ind w:left="6120" w:hanging="180"/>
      </w:pPr>
      <w:rPr>
        <w:rFonts w:ascii="Times New Roman" w:eastAsia="SimSun" w:hAnsi="Times New Roman" w:cs="Times New Roman"/>
      </w:rPr>
    </w:lvl>
  </w:abstractNum>
  <w:abstractNum w:abstractNumId="2" w15:restartNumberingAfterBreak="0">
    <w:nsid w:val="24AF107E"/>
    <w:multiLevelType w:val="hybridMultilevel"/>
    <w:tmpl w:val="DBCE306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7290CB3"/>
    <w:multiLevelType w:val="hybridMultilevel"/>
    <w:tmpl w:val="BF9434FE"/>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645ABA"/>
    <w:multiLevelType w:val="hybridMultilevel"/>
    <w:tmpl w:val="9BE0762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2C506C"/>
    <w:multiLevelType w:val="hybridMultilevel"/>
    <w:tmpl w:val="10E0AAD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ECF41C6"/>
    <w:multiLevelType w:val="hybridMultilevel"/>
    <w:tmpl w:val="09FEC60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D5337DD"/>
    <w:multiLevelType w:val="multilevel"/>
    <w:tmpl w:val="13334C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FCB5721"/>
    <w:multiLevelType w:val="hybridMultilevel"/>
    <w:tmpl w:val="A8E04B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7C71BAA"/>
    <w:multiLevelType w:val="hybridMultilevel"/>
    <w:tmpl w:val="F0044E3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9966EB0"/>
    <w:multiLevelType w:val="hybridMultilevel"/>
    <w:tmpl w:val="461AA7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7B720961"/>
    <w:multiLevelType w:val="multilevel"/>
    <w:tmpl w:val="163C245D"/>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360" w:hanging="360"/>
      </w:pPr>
      <w:rPr>
        <w:rFonts w:ascii="Times New Roman" w:eastAsia="SimSun" w:hAnsi="Times New Roman" w:cs="Times New Roman"/>
      </w:rPr>
    </w:lvl>
    <w:lvl w:ilvl="2">
      <w:start w:val="1"/>
      <w:numFmt w:val="lowerRoman"/>
      <w:lvlText w:val="%3."/>
      <w:lvlJc w:val="right"/>
      <w:pPr>
        <w:ind w:left="605" w:hanging="180"/>
      </w:pPr>
      <w:rPr>
        <w:rFonts w:ascii="Times New Roman" w:eastAsia="SimSun" w:hAnsi="Times New Roman" w:cs="Times New Roman"/>
      </w:rPr>
    </w:lvl>
    <w:lvl w:ilvl="3">
      <w:start w:val="1"/>
      <w:numFmt w:val="decimal"/>
      <w:lvlText w:val="%4."/>
      <w:lvlJc w:val="left"/>
      <w:pPr>
        <w:ind w:left="2520" w:hanging="360"/>
      </w:pPr>
      <w:rPr>
        <w:rFonts w:ascii="Times New Roman" w:eastAsia="SimSun" w:hAnsi="Times New Roman" w:cs="Times New Roman"/>
      </w:rPr>
    </w:lvl>
    <w:lvl w:ilvl="4">
      <w:start w:val="1"/>
      <w:numFmt w:val="lowerLetter"/>
      <w:lvlText w:val="%5."/>
      <w:lvlJc w:val="left"/>
      <w:pPr>
        <w:ind w:left="3240" w:hanging="360"/>
      </w:pPr>
      <w:rPr>
        <w:rFonts w:ascii="Times New Roman" w:eastAsia="SimSun" w:hAnsi="Times New Roman" w:cs="Times New Roman"/>
      </w:rPr>
    </w:lvl>
    <w:lvl w:ilvl="5">
      <w:start w:val="1"/>
      <w:numFmt w:val="lowerRoman"/>
      <w:lvlText w:val="%6."/>
      <w:lvlJc w:val="right"/>
      <w:pPr>
        <w:ind w:left="3960" w:hanging="180"/>
      </w:pPr>
      <w:rPr>
        <w:rFonts w:ascii="Times New Roman" w:eastAsia="SimSun" w:hAnsi="Times New Roman" w:cs="Times New Roman"/>
      </w:rPr>
    </w:lvl>
    <w:lvl w:ilvl="6">
      <w:start w:val="1"/>
      <w:numFmt w:val="decimal"/>
      <w:lvlText w:val="%7."/>
      <w:lvlJc w:val="left"/>
      <w:pPr>
        <w:ind w:left="4680" w:hanging="360"/>
      </w:pPr>
      <w:rPr>
        <w:rFonts w:ascii="Times New Roman" w:eastAsia="SimSun" w:hAnsi="Times New Roman" w:cs="Times New Roman"/>
      </w:rPr>
    </w:lvl>
    <w:lvl w:ilvl="7">
      <w:start w:val="1"/>
      <w:numFmt w:val="lowerLetter"/>
      <w:lvlText w:val="%8."/>
      <w:lvlJc w:val="left"/>
      <w:pPr>
        <w:ind w:left="5400" w:hanging="360"/>
      </w:pPr>
      <w:rPr>
        <w:rFonts w:ascii="Times New Roman" w:eastAsia="SimSun" w:hAnsi="Times New Roman" w:cs="Times New Roman"/>
      </w:rPr>
    </w:lvl>
    <w:lvl w:ilvl="8">
      <w:start w:val="1"/>
      <w:numFmt w:val="lowerRoman"/>
      <w:lvlText w:val="%9."/>
      <w:lvlJc w:val="right"/>
      <w:pPr>
        <w:ind w:left="6120" w:hanging="180"/>
      </w:pPr>
      <w:rPr>
        <w:rFonts w:ascii="Times New Roman" w:eastAsia="SimSun" w:hAnsi="Times New Roman" w:cs="Times New Roman"/>
      </w:rPr>
    </w:lvl>
  </w:abstractNum>
  <w:num w:numId="1" w16cid:durableId="915016234">
    <w:abstractNumId w:val="1"/>
  </w:num>
  <w:num w:numId="2" w16cid:durableId="311062503">
    <w:abstractNumId w:val="0"/>
  </w:num>
  <w:num w:numId="3" w16cid:durableId="1358388055">
    <w:abstractNumId w:val="7"/>
  </w:num>
  <w:num w:numId="4" w16cid:durableId="923075100">
    <w:abstractNumId w:val="2"/>
  </w:num>
  <w:num w:numId="5" w16cid:durableId="1394963651">
    <w:abstractNumId w:val="5"/>
  </w:num>
  <w:num w:numId="6" w16cid:durableId="25376456">
    <w:abstractNumId w:val="9"/>
  </w:num>
  <w:num w:numId="7" w16cid:durableId="1293512336">
    <w:abstractNumId w:val="8"/>
  </w:num>
  <w:num w:numId="8" w16cid:durableId="974216041">
    <w:abstractNumId w:val="3"/>
  </w:num>
  <w:num w:numId="9" w16cid:durableId="1371346463">
    <w:abstractNumId w:val="4"/>
  </w:num>
  <w:num w:numId="10" w16cid:durableId="1156073751">
    <w:abstractNumId w:val="6"/>
  </w:num>
  <w:num w:numId="11" w16cid:durableId="1859075819">
    <w:abstractNumId w:val="11"/>
  </w:num>
  <w:num w:numId="12" w16cid:durableId="374473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12"/>
    <w:rsid w:val="000018BE"/>
    <w:rsid w:val="00065EF7"/>
    <w:rsid w:val="000A7D28"/>
    <w:rsid w:val="000C1628"/>
    <w:rsid w:val="000C689A"/>
    <w:rsid w:val="00110ADA"/>
    <w:rsid w:val="00110C14"/>
    <w:rsid w:val="00116B6D"/>
    <w:rsid w:val="0013795E"/>
    <w:rsid w:val="00150D55"/>
    <w:rsid w:val="00166A68"/>
    <w:rsid w:val="001B236F"/>
    <w:rsid w:val="001C0A52"/>
    <w:rsid w:val="001D2267"/>
    <w:rsid w:val="001E0A53"/>
    <w:rsid w:val="001F488B"/>
    <w:rsid w:val="0020184F"/>
    <w:rsid w:val="002501C1"/>
    <w:rsid w:val="00250CE9"/>
    <w:rsid w:val="00255F44"/>
    <w:rsid w:val="00271256"/>
    <w:rsid w:val="00293E69"/>
    <w:rsid w:val="002E61A0"/>
    <w:rsid w:val="00330610"/>
    <w:rsid w:val="003332CE"/>
    <w:rsid w:val="00333355"/>
    <w:rsid w:val="003D45B1"/>
    <w:rsid w:val="004640D6"/>
    <w:rsid w:val="004B4AB5"/>
    <w:rsid w:val="004D47AE"/>
    <w:rsid w:val="00500266"/>
    <w:rsid w:val="00500ACC"/>
    <w:rsid w:val="005032F0"/>
    <w:rsid w:val="00504AF4"/>
    <w:rsid w:val="00597162"/>
    <w:rsid w:val="005B6E0D"/>
    <w:rsid w:val="006072DB"/>
    <w:rsid w:val="006323D9"/>
    <w:rsid w:val="00637E6B"/>
    <w:rsid w:val="00657512"/>
    <w:rsid w:val="0067018B"/>
    <w:rsid w:val="00683A6A"/>
    <w:rsid w:val="006A466B"/>
    <w:rsid w:val="006F721E"/>
    <w:rsid w:val="00702C38"/>
    <w:rsid w:val="00714205"/>
    <w:rsid w:val="007451E8"/>
    <w:rsid w:val="00756410"/>
    <w:rsid w:val="007D66B3"/>
    <w:rsid w:val="007E6832"/>
    <w:rsid w:val="007E78DC"/>
    <w:rsid w:val="00805749"/>
    <w:rsid w:val="0081594F"/>
    <w:rsid w:val="008207F9"/>
    <w:rsid w:val="008746A9"/>
    <w:rsid w:val="0087499B"/>
    <w:rsid w:val="008B1410"/>
    <w:rsid w:val="008B3F44"/>
    <w:rsid w:val="008B44E3"/>
    <w:rsid w:val="008C1193"/>
    <w:rsid w:val="008C5189"/>
    <w:rsid w:val="008E5E57"/>
    <w:rsid w:val="00902E0D"/>
    <w:rsid w:val="00935FED"/>
    <w:rsid w:val="00975B64"/>
    <w:rsid w:val="0098040D"/>
    <w:rsid w:val="009914DA"/>
    <w:rsid w:val="009921AB"/>
    <w:rsid w:val="009C0486"/>
    <w:rsid w:val="009E38E8"/>
    <w:rsid w:val="00A22936"/>
    <w:rsid w:val="00A511F0"/>
    <w:rsid w:val="00A60A40"/>
    <w:rsid w:val="00A81B84"/>
    <w:rsid w:val="00A8753D"/>
    <w:rsid w:val="00A975AF"/>
    <w:rsid w:val="00AB2E15"/>
    <w:rsid w:val="00AC6E97"/>
    <w:rsid w:val="00AD4F77"/>
    <w:rsid w:val="00AF2B3B"/>
    <w:rsid w:val="00AF2C0D"/>
    <w:rsid w:val="00B61486"/>
    <w:rsid w:val="00B85E3E"/>
    <w:rsid w:val="00C11E1F"/>
    <w:rsid w:val="00C21B13"/>
    <w:rsid w:val="00C26FEF"/>
    <w:rsid w:val="00CC2FB8"/>
    <w:rsid w:val="00CF55B9"/>
    <w:rsid w:val="00D01850"/>
    <w:rsid w:val="00D07812"/>
    <w:rsid w:val="00D146F5"/>
    <w:rsid w:val="00D5073A"/>
    <w:rsid w:val="00D705B7"/>
    <w:rsid w:val="00D7645F"/>
    <w:rsid w:val="00DD4105"/>
    <w:rsid w:val="00DE4662"/>
    <w:rsid w:val="00DE79D7"/>
    <w:rsid w:val="00E4364E"/>
    <w:rsid w:val="00EC1F8F"/>
    <w:rsid w:val="00F013DE"/>
    <w:rsid w:val="00F20208"/>
    <w:rsid w:val="00F24A92"/>
    <w:rsid w:val="00F30BCE"/>
    <w:rsid w:val="00FA563D"/>
    <w:rsid w:val="00FC798C"/>
    <w:rsid w:val="00FF6364"/>
    <w:rsid w:val="081F5E64"/>
    <w:rsid w:val="0BBB6018"/>
    <w:rsid w:val="394817E7"/>
    <w:rsid w:val="487B14C5"/>
    <w:rsid w:val="6E4602A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DF6B"/>
  <w15:docId w15:val="{D9F82D3E-AE84-4C85-9E77-5B2F869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936"/>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unhideWhenUsed/>
    <w:qFormat/>
    <w:rsid w:val="001D2267"/>
    <w:pPr>
      <w:ind w:left="720"/>
      <w:contextualSpacing/>
    </w:pPr>
  </w:style>
  <w:style w:type="table" w:styleId="TableGrid">
    <w:name w:val="Table Grid"/>
    <w:basedOn w:val="TableNormal"/>
    <w:uiPriority w:val="39"/>
    <w:rsid w:val="0082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088">
      <w:bodyDiv w:val="1"/>
      <w:marLeft w:val="0"/>
      <w:marRight w:val="0"/>
      <w:marTop w:val="0"/>
      <w:marBottom w:val="0"/>
      <w:divBdr>
        <w:top w:val="none" w:sz="0" w:space="0" w:color="auto"/>
        <w:left w:val="none" w:sz="0" w:space="0" w:color="auto"/>
        <w:bottom w:val="none" w:sz="0" w:space="0" w:color="auto"/>
        <w:right w:val="none" w:sz="0" w:space="0" w:color="auto"/>
      </w:divBdr>
    </w:div>
    <w:div w:id="176118088">
      <w:bodyDiv w:val="1"/>
      <w:marLeft w:val="0"/>
      <w:marRight w:val="0"/>
      <w:marTop w:val="0"/>
      <w:marBottom w:val="0"/>
      <w:divBdr>
        <w:top w:val="none" w:sz="0" w:space="0" w:color="auto"/>
        <w:left w:val="none" w:sz="0" w:space="0" w:color="auto"/>
        <w:bottom w:val="none" w:sz="0" w:space="0" w:color="auto"/>
        <w:right w:val="none" w:sz="0" w:space="0" w:color="auto"/>
      </w:divBdr>
    </w:div>
    <w:div w:id="248655604">
      <w:bodyDiv w:val="1"/>
      <w:marLeft w:val="0"/>
      <w:marRight w:val="0"/>
      <w:marTop w:val="0"/>
      <w:marBottom w:val="0"/>
      <w:divBdr>
        <w:top w:val="none" w:sz="0" w:space="0" w:color="auto"/>
        <w:left w:val="none" w:sz="0" w:space="0" w:color="auto"/>
        <w:bottom w:val="none" w:sz="0" w:space="0" w:color="auto"/>
        <w:right w:val="none" w:sz="0" w:space="0" w:color="auto"/>
      </w:divBdr>
    </w:div>
    <w:div w:id="458376420">
      <w:bodyDiv w:val="1"/>
      <w:marLeft w:val="0"/>
      <w:marRight w:val="0"/>
      <w:marTop w:val="0"/>
      <w:marBottom w:val="0"/>
      <w:divBdr>
        <w:top w:val="none" w:sz="0" w:space="0" w:color="auto"/>
        <w:left w:val="none" w:sz="0" w:space="0" w:color="auto"/>
        <w:bottom w:val="none" w:sz="0" w:space="0" w:color="auto"/>
        <w:right w:val="none" w:sz="0" w:space="0" w:color="auto"/>
      </w:divBdr>
    </w:div>
    <w:div w:id="494489501">
      <w:bodyDiv w:val="1"/>
      <w:marLeft w:val="0"/>
      <w:marRight w:val="0"/>
      <w:marTop w:val="0"/>
      <w:marBottom w:val="0"/>
      <w:divBdr>
        <w:top w:val="none" w:sz="0" w:space="0" w:color="auto"/>
        <w:left w:val="none" w:sz="0" w:space="0" w:color="auto"/>
        <w:bottom w:val="none" w:sz="0" w:space="0" w:color="auto"/>
        <w:right w:val="none" w:sz="0" w:space="0" w:color="auto"/>
      </w:divBdr>
    </w:div>
    <w:div w:id="519665638">
      <w:bodyDiv w:val="1"/>
      <w:marLeft w:val="0"/>
      <w:marRight w:val="0"/>
      <w:marTop w:val="0"/>
      <w:marBottom w:val="0"/>
      <w:divBdr>
        <w:top w:val="none" w:sz="0" w:space="0" w:color="auto"/>
        <w:left w:val="none" w:sz="0" w:space="0" w:color="auto"/>
        <w:bottom w:val="none" w:sz="0" w:space="0" w:color="auto"/>
        <w:right w:val="none" w:sz="0" w:space="0" w:color="auto"/>
      </w:divBdr>
    </w:div>
    <w:div w:id="558324604">
      <w:bodyDiv w:val="1"/>
      <w:marLeft w:val="0"/>
      <w:marRight w:val="0"/>
      <w:marTop w:val="0"/>
      <w:marBottom w:val="0"/>
      <w:divBdr>
        <w:top w:val="none" w:sz="0" w:space="0" w:color="auto"/>
        <w:left w:val="none" w:sz="0" w:space="0" w:color="auto"/>
        <w:bottom w:val="none" w:sz="0" w:space="0" w:color="auto"/>
        <w:right w:val="none" w:sz="0" w:space="0" w:color="auto"/>
      </w:divBdr>
    </w:div>
    <w:div w:id="570696085">
      <w:bodyDiv w:val="1"/>
      <w:marLeft w:val="0"/>
      <w:marRight w:val="0"/>
      <w:marTop w:val="0"/>
      <w:marBottom w:val="0"/>
      <w:divBdr>
        <w:top w:val="none" w:sz="0" w:space="0" w:color="auto"/>
        <w:left w:val="none" w:sz="0" w:space="0" w:color="auto"/>
        <w:bottom w:val="none" w:sz="0" w:space="0" w:color="auto"/>
        <w:right w:val="none" w:sz="0" w:space="0" w:color="auto"/>
      </w:divBdr>
    </w:div>
    <w:div w:id="630863202">
      <w:bodyDiv w:val="1"/>
      <w:marLeft w:val="0"/>
      <w:marRight w:val="0"/>
      <w:marTop w:val="0"/>
      <w:marBottom w:val="0"/>
      <w:divBdr>
        <w:top w:val="none" w:sz="0" w:space="0" w:color="auto"/>
        <w:left w:val="none" w:sz="0" w:space="0" w:color="auto"/>
        <w:bottom w:val="none" w:sz="0" w:space="0" w:color="auto"/>
        <w:right w:val="none" w:sz="0" w:space="0" w:color="auto"/>
      </w:divBdr>
    </w:div>
    <w:div w:id="783115047">
      <w:bodyDiv w:val="1"/>
      <w:marLeft w:val="0"/>
      <w:marRight w:val="0"/>
      <w:marTop w:val="0"/>
      <w:marBottom w:val="0"/>
      <w:divBdr>
        <w:top w:val="none" w:sz="0" w:space="0" w:color="auto"/>
        <w:left w:val="none" w:sz="0" w:space="0" w:color="auto"/>
        <w:bottom w:val="none" w:sz="0" w:space="0" w:color="auto"/>
        <w:right w:val="none" w:sz="0" w:space="0" w:color="auto"/>
      </w:divBdr>
    </w:div>
    <w:div w:id="790245044">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31613672">
      <w:bodyDiv w:val="1"/>
      <w:marLeft w:val="0"/>
      <w:marRight w:val="0"/>
      <w:marTop w:val="0"/>
      <w:marBottom w:val="0"/>
      <w:divBdr>
        <w:top w:val="none" w:sz="0" w:space="0" w:color="auto"/>
        <w:left w:val="none" w:sz="0" w:space="0" w:color="auto"/>
        <w:bottom w:val="none" w:sz="0" w:space="0" w:color="auto"/>
        <w:right w:val="none" w:sz="0" w:space="0" w:color="auto"/>
      </w:divBdr>
    </w:div>
    <w:div w:id="1047145523">
      <w:bodyDiv w:val="1"/>
      <w:marLeft w:val="0"/>
      <w:marRight w:val="0"/>
      <w:marTop w:val="0"/>
      <w:marBottom w:val="0"/>
      <w:divBdr>
        <w:top w:val="none" w:sz="0" w:space="0" w:color="auto"/>
        <w:left w:val="none" w:sz="0" w:space="0" w:color="auto"/>
        <w:bottom w:val="none" w:sz="0" w:space="0" w:color="auto"/>
        <w:right w:val="none" w:sz="0" w:space="0" w:color="auto"/>
      </w:divBdr>
    </w:div>
    <w:div w:id="1152058422">
      <w:bodyDiv w:val="1"/>
      <w:marLeft w:val="0"/>
      <w:marRight w:val="0"/>
      <w:marTop w:val="0"/>
      <w:marBottom w:val="0"/>
      <w:divBdr>
        <w:top w:val="none" w:sz="0" w:space="0" w:color="auto"/>
        <w:left w:val="none" w:sz="0" w:space="0" w:color="auto"/>
        <w:bottom w:val="none" w:sz="0" w:space="0" w:color="auto"/>
        <w:right w:val="none" w:sz="0" w:space="0" w:color="auto"/>
      </w:divBdr>
    </w:div>
    <w:div w:id="1166744818">
      <w:bodyDiv w:val="1"/>
      <w:marLeft w:val="0"/>
      <w:marRight w:val="0"/>
      <w:marTop w:val="0"/>
      <w:marBottom w:val="0"/>
      <w:divBdr>
        <w:top w:val="none" w:sz="0" w:space="0" w:color="auto"/>
        <w:left w:val="none" w:sz="0" w:space="0" w:color="auto"/>
        <w:bottom w:val="none" w:sz="0" w:space="0" w:color="auto"/>
        <w:right w:val="none" w:sz="0" w:space="0" w:color="auto"/>
      </w:divBdr>
    </w:div>
    <w:div w:id="1216042650">
      <w:bodyDiv w:val="1"/>
      <w:marLeft w:val="0"/>
      <w:marRight w:val="0"/>
      <w:marTop w:val="0"/>
      <w:marBottom w:val="0"/>
      <w:divBdr>
        <w:top w:val="none" w:sz="0" w:space="0" w:color="auto"/>
        <w:left w:val="none" w:sz="0" w:space="0" w:color="auto"/>
        <w:bottom w:val="none" w:sz="0" w:space="0" w:color="auto"/>
        <w:right w:val="none" w:sz="0" w:space="0" w:color="auto"/>
      </w:divBdr>
    </w:div>
    <w:div w:id="1249735411">
      <w:bodyDiv w:val="1"/>
      <w:marLeft w:val="0"/>
      <w:marRight w:val="0"/>
      <w:marTop w:val="0"/>
      <w:marBottom w:val="0"/>
      <w:divBdr>
        <w:top w:val="none" w:sz="0" w:space="0" w:color="auto"/>
        <w:left w:val="none" w:sz="0" w:space="0" w:color="auto"/>
        <w:bottom w:val="none" w:sz="0" w:space="0" w:color="auto"/>
        <w:right w:val="none" w:sz="0" w:space="0" w:color="auto"/>
      </w:divBdr>
    </w:div>
    <w:div w:id="1330055964">
      <w:bodyDiv w:val="1"/>
      <w:marLeft w:val="0"/>
      <w:marRight w:val="0"/>
      <w:marTop w:val="0"/>
      <w:marBottom w:val="0"/>
      <w:divBdr>
        <w:top w:val="none" w:sz="0" w:space="0" w:color="auto"/>
        <w:left w:val="none" w:sz="0" w:space="0" w:color="auto"/>
        <w:bottom w:val="none" w:sz="0" w:space="0" w:color="auto"/>
        <w:right w:val="none" w:sz="0" w:space="0" w:color="auto"/>
      </w:divBdr>
    </w:div>
    <w:div w:id="1371497026">
      <w:bodyDiv w:val="1"/>
      <w:marLeft w:val="0"/>
      <w:marRight w:val="0"/>
      <w:marTop w:val="0"/>
      <w:marBottom w:val="0"/>
      <w:divBdr>
        <w:top w:val="none" w:sz="0" w:space="0" w:color="auto"/>
        <w:left w:val="none" w:sz="0" w:space="0" w:color="auto"/>
        <w:bottom w:val="none" w:sz="0" w:space="0" w:color="auto"/>
        <w:right w:val="none" w:sz="0" w:space="0" w:color="auto"/>
      </w:divBdr>
    </w:div>
    <w:div w:id="1482500439">
      <w:bodyDiv w:val="1"/>
      <w:marLeft w:val="0"/>
      <w:marRight w:val="0"/>
      <w:marTop w:val="0"/>
      <w:marBottom w:val="0"/>
      <w:divBdr>
        <w:top w:val="none" w:sz="0" w:space="0" w:color="auto"/>
        <w:left w:val="none" w:sz="0" w:space="0" w:color="auto"/>
        <w:bottom w:val="none" w:sz="0" w:space="0" w:color="auto"/>
        <w:right w:val="none" w:sz="0" w:space="0" w:color="auto"/>
      </w:divBdr>
    </w:div>
    <w:div w:id="1518542623">
      <w:bodyDiv w:val="1"/>
      <w:marLeft w:val="0"/>
      <w:marRight w:val="0"/>
      <w:marTop w:val="0"/>
      <w:marBottom w:val="0"/>
      <w:divBdr>
        <w:top w:val="none" w:sz="0" w:space="0" w:color="auto"/>
        <w:left w:val="none" w:sz="0" w:space="0" w:color="auto"/>
        <w:bottom w:val="none" w:sz="0" w:space="0" w:color="auto"/>
        <w:right w:val="none" w:sz="0" w:space="0" w:color="auto"/>
      </w:divBdr>
    </w:div>
    <w:div w:id="1527862952">
      <w:bodyDiv w:val="1"/>
      <w:marLeft w:val="0"/>
      <w:marRight w:val="0"/>
      <w:marTop w:val="0"/>
      <w:marBottom w:val="0"/>
      <w:divBdr>
        <w:top w:val="none" w:sz="0" w:space="0" w:color="auto"/>
        <w:left w:val="none" w:sz="0" w:space="0" w:color="auto"/>
        <w:bottom w:val="none" w:sz="0" w:space="0" w:color="auto"/>
        <w:right w:val="none" w:sz="0" w:space="0" w:color="auto"/>
      </w:divBdr>
    </w:div>
    <w:div w:id="1711028660">
      <w:bodyDiv w:val="1"/>
      <w:marLeft w:val="0"/>
      <w:marRight w:val="0"/>
      <w:marTop w:val="0"/>
      <w:marBottom w:val="0"/>
      <w:divBdr>
        <w:top w:val="none" w:sz="0" w:space="0" w:color="auto"/>
        <w:left w:val="none" w:sz="0" w:space="0" w:color="auto"/>
        <w:bottom w:val="none" w:sz="0" w:space="0" w:color="auto"/>
        <w:right w:val="none" w:sz="0" w:space="0" w:color="auto"/>
      </w:divBdr>
    </w:div>
    <w:div w:id="1783064930">
      <w:bodyDiv w:val="1"/>
      <w:marLeft w:val="0"/>
      <w:marRight w:val="0"/>
      <w:marTop w:val="0"/>
      <w:marBottom w:val="0"/>
      <w:divBdr>
        <w:top w:val="none" w:sz="0" w:space="0" w:color="auto"/>
        <w:left w:val="none" w:sz="0" w:space="0" w:color="auto"/>
        <w:bottom w:val="none" w:sz="0" w:space="0" w:color="auto"/>
        <w:right w:val="none" w:sz="0" w:space="0" w:color="auto"/>
      </w:divBdr>
    </w:div>
    <w:div w:id="1846700349">
      <w:bodyDiv w:val="1"/>
      <w:marLeft w:val="0"/>
      <w:marRight w:val="0"/>
      <w:marTop w:val="0"/>
      <w:marBottom w:val="0"/>
      <w:divBdr>
        <w:top w:val="none" w:sz="0" w:space="0" w:color="auto"/>
        <w:left w:val="none" w:sz="0" w:space="0" w:color="auto"/>
        <w:bottom w:val="none" w:sz="0" w:space="0" w:color="auto"/>
        <w:right w:val="none" w:sz="0" w:space="0" w:color="auto"/>
      </w:divBdr>
    </w:div>
    <w:div w:id="1928803744">
      <w:bodyDiv w:val="1"/>
      <w:marLeft w:val="0"/>
      <w:marRight w:val="0"/>
      <w:marTop w:val="0"/>
      <w:marBottom w:val="0"/>
      <w:divBdr>
        <w:top w:val="none" w:sz="0" w:space="0" w:color="auto"/>
        <w:left w:val="none" w:sz="0" w:space="0" w:color="auto"/>
        <w:bottom w:val="none" w:sz="0" w:space="0" w:color="auto"/>
        <w:right w:val="none" w:sz="0" w:space="0" w:color="auto"/>
      </w:divBdr>
    </w:div>
    <w:div w:id="1957058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2631</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 mppl</dc:creator>
  <cp:lastModifiedBy>aruna mppl</cp:lastModifiedBy>
  <cp:revision>13</cp:revision>
  <cp:lastPrinted>2024-09-06T07:04:00Z</cp:lastPrinted>
  <dcterms:created xsi:type="dcterms:W3CDTF">2024-01-24T05:19:00Z</dcterms:created>
  <dcterms:modified xsi:type="dcterms:W3CDTF">2024-09-06T07:04:00Z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E6C1B7647BCC46C5ABD4DACAF595F992_12</vt:lpwstr>
  </property>
</Properties>
</file>