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2CF3" w14:textId="1ABC2A55" w:rsidR="00CC4694" w:rsidRDefault="0072385B">
      <w:pPr>
        <w:rPr>
          <w:lang w:val="en-US"/>
        </w:rPr>
      </w:pPr>
      <w:r>
        <w:rPr>
          <w:lang w:val="en-US"/>
        </w:rPr>
        <w:t xml:space="preserve">Internal memo no. </w:t>
      </w:r>
      <w:r w:rsidR="002E2D0F">
        <w:rPr>
          <w:lang w:val="en-US"/>
        </w:rPr>
        <w:t>912-178</w:t>
      </w:r>
      <w:r>
        <w:rPr>
          <w:lang w:val="en-US"/>
        </w:rPr>
        <w:t xml:space="preserve"> - const div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Date: 13-11-25</w:t>
      </w:r>
    </w:p>
    <w:p w14:paraId="65F01B65" w14:textId="77777777" w:rsidR="0072385B" w:rsidRDefault="0072385B">
      <w:pPr>
        <w:rPr>
          <w:lang w:val="en-US"/>
        </w:rPr>
      </w:pPr>
    </w:p>
    <w:p w14:paraId="112A4F6C" w14:textId="7B68FFB0" w:rsidR="0072385B" w:rsidRDefault="0072385B">
      <w:pPr>
        <w:rPr>
          <w:lang w:val="en-US"/>
        </w:rPr>
      </w:pPr>
      <w:r>
        <w:rPr>
          <w:lang w:val="en-US"/>
        </w:rPr>
        <w:t xml:space="preserve">Subject: cleaning of finished granite/tiles with </w:t>
      </w:r>
      <w:r w:rsidR="002E2D0F">
        <w:rPr>
          <w:lang w:val="en-US"/>
        </w:rPr>
        <w:t>Aquatak</w:t>
      </w:r>
      <w:r>
        <w:rPr>
          <w:lang w:val="en-US"/>
        </w:rPr>
        <w:t xml:space="preserve"> machine.</w:t>
      </w:r>
    </w:p>
    <w:p w14:paraId="315860ED" w14:textId="7C84001D" w:rsidR="0072385B" w:rsidRDefault="0072385B">
      <w:pPr>
        <w:rPr>
          <w:lang w:val="en-US"/>
        </w:rPr>
      </w:pPr>
      <w:r>
        <w:rPr>
          <w:lang w:val="en-US"/>
        </w:rPr>
        <w:t xml:space="preserve">Keywords: </w:t>
      </w:r>
      <w:r w:rsidR="002E2D0F">
        <w:rPr>
          <w:lang w:val="en-US"/>
        </w:rPr>
        <w:t>Aquatak</w:t>
      </w:r>
      <w:r>
        <w:rPr>
          <w:lang w:val="en-US"/>
        </w:rPr>
        <w:t xml:space="preserve"> machine, cleaning.</w:t>
      </w:r>
    </w:p>
    <w:p w14:paraId="75217AF2" w14:textId="77777777" w:rsidR="0072385B" w:rsidRDefault="0072385B">
      <w:pPr>
        <w:rPr>
          <w:lang w:val="en-US"/>
        </w:rPr>
      </w:pPr>
    </w:p>
    <w:p w14:paraId="7D649181" w14:textId="7BDD106C" w:rsidR="0072385B" w:rsidRDefault="0072385B" w:rsidP="00723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Very large </w:t>
      </w:r>
      <w:r w:rsidR="002E2D0F">
        <w:rPr>
          <w:lang w:val="en-US"/>
        </w:rPr>
        <w:t>amounts</w:t>
      </w:r>
      <w:r>
        <w:rPr>
          <w:lang w:val="en-US"/>
        </w:rPr>
        <w:t xml:space="preserve"> are being spent unnecessarily for cleaning of finished surfaces. </w:t>
      </w:r>
    </w:p>
    <w:p w14:paraId="5B6E5058" w14:textId="0FEF5986" w:rsidR="0072385B" w:rsidRDefault="0072385B" w:rsidP="00723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This job can easily be done using a high pressure washer of 120 bar and above. </w:t>
      </w:r>
    </w:p>
    <w:p w14:paraId="711F86C8" w14:textId="6101F7F8" w:rsidR="0072385B" w:rsidRDefault="0072385B" w:rsidP="0072385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standard operating procedure  for use of Bosch Easy Aquatak120 is given under.</w:t>
      </w:r>
    </w:p>
    <w:p w14:paraId="544E3379" w14:textId="49C932E2" w:rsidR="0072385B" w:rsidRDefault="0072385B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Machine cost is about Rs. 13,000/-</w:t>
      </w:r>
    </w:p>
    <w:p w14:paraId="17BFF529" w14:textId="6C22A3E5" w:rsidR="0072385B" w:rsidRDefault="0072385B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Purchase a PVC drum of about 50 to 60 ltrs capacity. </w:t>
      </w:r>
    </w:p>
    <w:p w14:paraId="14F2DDDD" w14:textId="6E5BB8B4" w:rsidR="0072385B" w:rsidRDefault="0072385B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Fix a zoloto gun metal ball valve at its bottom with a nozzle.</w:t>
      </w:r>
    </w:p>
    <w:p w14:paraId="0A3E7FA1" w14:textId="30524F28" w:rsidR="0072385B" w:rsidRDefault="0072385B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Connect the </w:t>
      </w:r>
      <w:r w:rsidR="002E2D0F">
        <w:rPr>
          <w:lang w:val="en-US"/>
        </w:rPr>
        <w:t xml:space="preserve">Aquatak </w:t>
      </w:r>
      <w:r>
        <w:rPr>
          <w:lang w:val="en-US"/>
        </w:rPr>
        <w:t xml:space="preserve">machine to the PVC drum with a 20mm braded hose pipe of 10 to 15mtrs length. Ensure that a hose pipe clip is attached at both ends. </w:t>
      </w:r>
    </w:p>
    <w:p w14:paraId="55801031" w14:textId="2DF7E0C3" w:rsidR="0072385B" w:rsidRDefault="0072385B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Connect a 30mtr – 2.5 sqmm  (3/20) alumnium service wire to the machine with a male and female industrial plug on either ends.</w:t>
      </w:r>
    </w:p>
    <w:p w14:paraId="6E7981A2" w14:textId="506B2F4C" w:rsidR="0072385B" w:rsidRDefault="00930BBA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drum can be placed one flight above or just 200mm above the machine level. </w:t>
      </w:r>
    </w:p>
    <w:p w14:paraId="62EC1C6A" w14:textId="48310D12" w:rsidR="00930BBA" w:rsidRDefault="00930BBA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machine has 2 nozzles. Do not use the rotary nozzle. Only use the fixed fan jet nozzle. </w:t>
      </w:r>
    </w:p>
    <w:p w14:paraId="57072783" w14:textId="401CFE9C" w:rsidR="00930BBA" w:rsidRDefault="00930BBA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The fan jet nozzle can be rotated to produce a point jet or a fan jet. </w:t>
      </w:r>
    </w:p>
    <w:p w14:paraId="15D90E2A" w14:textId="1463D29C" w:rsidR="00930BBA" w:rsidRDefault="00930BBA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Use point jet for heavy cleaning including motor. Note that if overused – grouting will get removed. The jet can easily scratch/make holes or remove cement plaster. </w:t>
      </w:r>
    </w:p>
    <w:p w14:paraId="356FDF64" w14:textId="23F3071E" w:rsidR="00930BBA" w:rsidRDefault="00930BBA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Most of the times use a fan jet for cleaning. </w:t>
      </w:r>
    </w:p>
    <w:p w14:paraId="681706D8" w14:textId="69D25161" w:rsidR="00930BBA" w:rsidRDefault="00930BBA" w:rsidP="0072385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Use a machine for not more than 30 minutes at a time. 10 minutes rest has to be given for the machine to cool down.</w:t>
      </w:r>
    </w:p>
    <w:p w14:paraId="5FE0F998" w14:textId="1806F5A5" w:rsidR="00930BBA" w:rsidRDefault="00930BBA" w:rsidP="00930BB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Machine can be bought back by MHTR at 60% of the original cost and resold to any site at 65% of the original cost. </w:t>
      </w:r>
    </w:p>
    <w:p w14:paraId="52714293" w14:textId="1C7AA673" w:rsidR="00930BBA" w:rsidRDefault="00930BBA" w:rsidP="00930BB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Practice of paying Rs.1 to 4 per sft for cleaning to be stopped. Instead employ house keeping for cleaning. Alternately, Rs. 0.25 to 0.50 may be paid to any contractor for cleaning tiles/granite on floor, walls, staircases, toilets, etc.</w:t>
      </w:r>
    </w:p>
    <w:p w14:paraId="2D164C93" w14:textId="77E92B2A" w:rsidR="00930BBA" w:rsidRDefault="00930BBA" w:rsidP="00930BB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Photographs of the machine is attached. </w:t>
      </w:r>
    </w:p>
    <w:p w14:paraId="7500125C" w14:textId="77777777" w:rsidR="002E2D0F" w:rsidRDefault="002E2D0F" w:rsidP="002E2D0F">
      <w:pPr>
        <w:rPr>
          <w:lang w:val="en-US"/>
        </w:rPr>
      </w:pPr>
    </w:p>
    <w:p w14:paraId="1AE38DD0" w14:textId="451FD605" w:rsidR="002E2D0F" w:rsidRPr="002E2D0F" w:rsidRDefault="002E2D0F" w:rsidP="002E2D0F">
      <w:pPr>
        <w:rPr>
          <w:lang w:val="en-US"/>
        </w:rPr>
      </w:pPr>
      <w:r>
        <w:rPr>
          <w:lang w:val="en-US"/>
        </w:rPr>
        <w:t>Soham Modi.</w:t>
      </w:r>
    </w:p>
    <w:sectPr w:rsidR="002E2D0F" w:rsidRPr="002E2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C1CF0"/>
    <w:multiLevelType w:val="hybridMultilevel"/>
    <w:tmpl w:val="6052AE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168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5B"/>
    <w:rsid w:val="000B0E70"/>
    <w:rsid w:val="00167280"/>
    <w:rsid w:val="002322EA"/>
    <w:rsid w:val="002E2D0F"/>
    <w:rsid w:val="005A1082"/>
    <w:rsid w:val="005C6B4C"/>
    <w:rsid w:val="0072385B"/>
    <w:rsid w:val="00930BBA"/>
    <w:rsid w:val="00C12CE1"/>
    <w:rsid w:val="00CC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CA28"/>
  <w15:chartTrackingRefBased/>
  <w15:docId w15:val="{7D6CD4F5-E912-4ADD-9B73-13D1C7D0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8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8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8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8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8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8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8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8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8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8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8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8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8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8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8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8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8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 mppl</dc:creator>
  <cp:keywords/>
  <dc:description/>
  <cp:lastModifiedBy>aruna mppl</cp:lastModifiedBy>
  <cp:revision>2</cp:revision>
  <cp:lastPrinted>2025-11-13T09:38:00Z</cp:lastPrinted>
  <dcterms:created xsi:type="dcterms:W3CDTF">2025-11-14T06:16:00Z</dcterms:created>
  <dcterms:modified xsi:type="dcterms:W3CDTF">2025-11-14T06:16:00Z</dcterms:modified>
</cp:coreProperties>
</file>