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BE8B" w14:textId="77777777" w:rsidR="00DD106B" w:rsidRDefault="00DD106B" w:rsidP="00962F04">
      <w:pPr>
        <w:rPr>
          <w:rFonts w:ascii="Times New Roman" w:hAnsi="Times New Roman" w:cs="Times New Roman"/>
          <w:sz w:val="24"/>
          <w:szCs w:val="24"/>
        </w:rPr>
      </w:pPr>
    </w:p>
    <w:p w14:paraId="6BA9BB07" w14:textId="06C100FC" w:rsidR="00962F04" w:rsidRPr="00962F04" w:rsidRDefault="00962F04" w:rsidP="00962F04">
      <w:pPr>
        <w:rPr>
          <w:rFonts w:ascii="Times New Roman" w:hAnsi="Times New Roman" w:cs="Times New Roman"/>
          <w:sz w:val="24"/>
          <w:szCs w:val="24"/>
        </w:rPr>
      </w:pPr>
      <w:r w:rsidRPr="00962F04">
        <w:rPr>
          <w:rFonts w:ascii="Times New Roman" w:hAnsi="Times New Roman" w:cs="Times New Roman"/>
          <w:sz w:val="24"/>
          <w:szCs w:val="24"/>
        </w:rPr>
        <w:t>Internal memo No. 901/5</w:t>
      </w:r>
      <w:r>
        <w:rPr>
          <w:rFonts w:ascii="Times New Roman" w:hAnsi="Times New Roman" w:cs="Times New Roman"/>
          <w:sz w:val="24"/>
          <w:szCs w:val="24"/>
        </w:rPr>
        <w:t>8</w:t>
      </w:r>
      <w:r w:rsidR="004B6074">
        <w:rPr>
          <w:rFonts w:ascii="Times New Roman" w:hAnsi="Times New Roman" w:cs="Times New Roman"/>
          <w:sz w:val="24"/>
          <w:szCs w:val="24"/>
        </w:rPr>
        <w:t>/A</w:t>
      </w:r>
      <w:r w:rsidRPr="00962F04">
        <w:rPr>
          <w:rFonts w:ascii="Times New Roman" w:hAnsi="Times New Roman" w:cs="Times New Roman"/>
          <w:sz w:val="24"/>
          <w:szCs w:val="24"/>
        </w:rPr>
        <w:t xml:space="preserve"> – Admin. Division</w:t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  <w:t xml:space="preserve">     Date: </w:t>
      </w:r>
      <w:r w:rsidR="004B6074">
        <w:rPr>
          <w:rFonts w:ascii="Times New Roman" w:hAnsi="Times New Roman" w:cs="Times New Roman"/>
          <w:sz w:val="24"/>
          <w:szCs w:val="24"/>
        </w:rPr>
        <w:t>03</w:t>
      </w:r>
      <w:r w:rsidRPr="00962F04">
        <w:rPr>
          <w:rFonts w:ascii="Times New Roman" w:hAnsi="Times New Roman" w:cs="Times New Roman"/>
          <w:sz w:val="24"/>
          <w:szCs w:val="24"/>
        </w:rPr>
        <w:t>.0</w:t>
      </w:r>
      <w:r w:rsidR="004B6074">
        <w:rPr>
          <w:rFonts w:ascii="Times New Roman" w:hAnsi="Times New Roman" w:cs="Times New Roman"/>
          <w:sz w:val="24"/>
          <w:szCs w:val="24"/>
        </w:rPr>
        <w:t>1</w:t>
      </w:r>
      <w:r w:rsidRPr="00962F04">
        <w:rPr>
          <w:rFonts w:ascii="Times New Roman" w:hAnsi="Times New Roman" w:cs="Times New Roman"/>
          <w:sz w:val="24"/>
          <w:szCs w:val="24"/>
        </w:rPr>
        <w:t>.202</w:t>
      </w:r>
      <w:r w:rsidR="00470764">
        <w:rPr>
          <w:rFonts w:ascii="Times New Roman" w:hAnsi="Times New Roman" w:cs="Times New Roman"/>
          <w:sz w:val="24"/>
          <w:szCs w:val="24"/>
        </w:rPr>
        <w:t>6</w:t>
      </w:r>
    </w:p>
    <w:p w14:paraId="4DFBFE13" w14:textId="14F26ED5" w:rsidR="00673CBD" w:rsidRDefault="00962F04" w:rsidP="005C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="006E5469" w:rsidRPr="005C25BC">
        <w:rPr>
          <w:rFonts w:ascii="Times New Roman" w:hAnsi="Times New Roman" w:cs="Times New Roman"/>
          <w:sz w:val="24"/>
          <w:szCs w:val="24"/>
        </w:rPr>
        <w:t xml:space="preserve">Check list for </w:t>
      </w:r>
      <w:r w:rsidR="004F683A" w:rsidRPr="005C25BC">
        <w:rPr>
          <w:rFonts w:ascii="Times New Roman" w:hAnsi="Times New Roman" w:cs="Times New Roman"/>
          <w:sz w:val="24"/>
          <w:szCs w:val="24"/>
        </w:rPr>
        <w:t xml:space="preserve">due-diligence </w:t>
      </w:r>
      <w:r w:rsidR="00D95C45">
        <w:rPr>
          <w:rFonts w:ascii="Times New Roman" w:hAnsi="Times New Roman" w:cs="Times New Roman"/>
          <w:sz w:val="24"/>
          <w:szCs w:val="24"/>
        </w:rPr>
        <w:t>– for purchase of new lands.</w:t>
      </w:r>
    </w:p>
    <w:p w14:paraId="67B1BA21" w14:textId="77777777" w:rsidR="00D95C45" w:rsidRDefault="00D95C45" w:rsidP="005C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9AE34D" w14:textId="76DBC216" w:rsidR="00673CBD" w:rsidRPr="005C25BC" w:rsidRDefault="00D95C45" w:rsidP="005C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comprehensive checklist has been prepared for purpose of due-diligence at the time of purchasing new lands and is attached as annexure -A. Annexure - B has details about importance of each type of document. </w:t>
      </w:r>
    </w:p>
    <w:p w14:paraId="2493DDFA" w14:textId="77777777" w:rsidR="00D95C45" w:rsidRDefault="00D95C45" w:rsidP="005C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A0016" w14:textId="3C418DB7" w:rsidR="004F683A" w:rsidRDefault="00673CBD" w:rsidP="005C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F683A" w:rsidRPr="005C25BC">
        <w:rPr>
          <w:rFonts w:ascii="Times New Roman" w:hAnsi="Times New Roman" w:cs="Times New Roman"/>
          <w:sz w:val="24"/>
          <w:szCs w:val="24"/>
        </w:rPr>
        <w:t>n a case to case basis</w:t>
      </w:r>
      <w:r>
        <w:rPr>
          <w:rFonts w:ascii="Times New Roman" w:hAnsi="Times New Roman" w:cs="Times New Roman"/>
          <w:sz w:val="24"/>
          <w:szCs w:val="24"/>
        </w:rPr>
        <w:t>, s</w:t>
      </w:r>
      <w:r w:rsidR="004F683A" w:rsidRPr="005C25BC">
        <w:rPr>
          <w:rFonts w:ascii="Times New Roman" w:hAnsi="Times New Roman" w:cs="Times New Roman"/>
          <w:sz w:val="24"/>
          <w:szCs w:val="24"/>
        </w:rPr>
        <w:t>ome of the documents may be required and some documents may not be required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5C45">
        <w:rPr>
          <w:rFonts w:ascii="Times New Roman" w:hAnsi="Times New Roman" w:cs="Times New Roman"/>
          <w:sz w:val="24"/>
          <w:szCs w:val="24"/>
        </w:rPr>
        <w:t xml:space="preserve">Note that these documents largely pertain to lands that are either agricultural lands or were formerly agricultural lands. </w:t>
      </w:r>
    </w:p>
    <w:p w14:paraId="373E94B5" w14:textId="77777777" w:rsidR="00D95C45" w:rsidRDefault="00D95C45" w:rsidP="00D95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9B12D5" w14:textId="57B78A39" w:rsidR="00D95C45" w:rsidRDefault="00D95C45" w:rsidP="00D95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Notes:</w:t>
      </w:r>
    </w:p>
    <w:p w14:paraId="7F2E46D3" w14:textId="72E6B403" w:rsidR="00D95C45" w:rsidRDefault="00D95C45" w:rsidP="00D95C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Details are required for all relevant </w:t>
      </w:r>
      <w:proofErr w:type="spellStart"/>
      <w:r>
        <w:rPr>
          <w:rFonts w:ascii="Times New Roman" w:hAnsi="Times New Roman" w:cs="Times New Roman"/>
          <w:sz w:val="24"/>
          <w:szCs w:val="24"/>
        </w:rPr>
        <w:t>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nos. </w:t>
      </w:r>
    </w:p>
    <w:p w14:paraId="2D5FF780" w14:textId="77777777" w:rsidR="00D95C45" w:rsidRDefault="00D95C45" w:rsidP="00D95C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all present owners/</w:t>
      </w:r>
      <w:proofErr w:type="spellStart"/>
      <w:r>
        <w:rPr>
          <w:rFonts w:ascii="Times New Roman" w:hAnsi="Times New Roman" w:cs="Times New Roman"/>
          <w:sz w:val="24"/>
          <w:szCs w:val="24"/>
        </w:rPr>
        <w:t>pattedars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required.</w:t>
      </w:r>
    </w:p>
    <w:p w14:paraId="55A6C43D" w14:textId="1794D785" w:rsidR="00D95C45" w:rsidRDefault="00D95C45" w:rsidP="00D95C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land is purchased from original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pattedars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details of family tree and succession of original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pattedars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required. </w:t>
      </w:r>
    </w:p>
    <w:p w14:paraId="441CC9AE" w14:textId="16BE8D90" w:rsidR="00D95C45" w:rsidRPr="00D95C45" w:rsidRDefault="00D95C45" w:rsidP="00D95C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C45">
        <w:rPr>
          <w:rFonts w:ascii="Times New Roman" w:hAnsi="Times New Roman" w:cs="Times New Roman"/>
          <w:sz w:val="24"/>
          <w:szCs w:val="24"/>
        </w:rPr>
        <w:t xml:space="preserve">If land is being purchased from others – details of original </w:t>
      </w:r>
      <w:proofErr w:type="spellStart"/>
      <w:r w:rsidRPr="00D95C45">
        <w:rPr>
          <w:rFonts w:ascii="Times New Roman" w:hAnsi="Times New Roman" w:cs="Times New Roman"/>
          <w:sz w:val="24"/>
          <w:szCs w:val="24"/>
        </w:rPr>
        <w:t>pattedars</w:t>
      </w:r>
      <w:proofErr w:type="spellEnd"/>
      <w:r w:rsidRPr="00D95C45">
        <w:rPr>
          <w:rFonts w:ascii="Times New Roman" w:hAnsi="Times New Roman" w:cs="Times New Roman"/>
          <w:sz w:val="24"/>
          <w:szCs w:val="24"/>
        </w:rPr>
        <w:t xml:space="preserve">, their family tree and succession of original </w:t>
      </w:r>
      <w:proofErr w:type="spellStart"/>
      <w:r w:rsidRPr="00D95C45">
        <w:rPr>
          <w:rFonts w:ascii="Times New Roman" w:hAnsi="Times New Roman" w:cs="Times New Roman"/>
          <w:sz w:val="24"/>
          <w:szCs w:val="24"/>
        </w:rPr>
        <w:t>pattedars</w:t>
      </w:r>
      <w:proofErr w:type="spellEnd"/>
      <w:r w:rsidRPr="00D95C45">
        <w:rPr>
          <w:rFonts w:ascii="Times New Roman" w:hAnsi="Times New Roman" w:cs="Times New Roman"/>
          <w:sz w:val="24"/>
          <w:szCs w:val="24"/>
        </w:rPr>
        <w:t xml:space="preserve"> are required. </w:t>
      </w:r>
    </w:p>
    <w:p w14:paraId="79C330B9" w14:textId="77777777" w:rsidR="00D95C45" w:rsidRDefault="00D95C45" w:rsidP="00D95C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Wherever record is not available – memo from appropriate authority is required. </w:t>
      </w:r>
    </w:p>
    <w:p w14:paraId="50311DDF" w14:textId="77777777" w:rsidR="00D95C45" w:rsidRDefault="00D95C45" w:rsidP="00D95C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Clear photocopies are required for </w:t>
      </w:r>
      <w:proofErr w:type="gramStart"/>
      <w:r>
        <w:rPr>
          <w:rFonts w:ascii="Times New Roman" w:hAnsi="Times New Roman" w:cs="Times New Roman"/>
          <w:sz w:val="24"/>
          <w:szCs w:val="24"/>
        </w:rPr>
        <w:t>due-diligence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3C6D0" w14:textId="77777777" w:rsidR="00D95C45" w:rsidRDefault="00D95C45" w:rsidP="00D95C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copies of all documents registered with the SRO where originals are not available will be required. </w:t>
      </w:r>
    </w:p>
    <w:p w14:paraId="33FEC206" w14:textId="77777777" w:rsidR="00D95C45" w:rsidRDefault="00D95C45" w:rsidP="00D95C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certified copies of revenue records will be accepted for </w:t>
      </w:r>
      <w:proofErr w:type="gramStart"/>
      <w:r>
        <w:rPr>
          <w:rFonts w:ascii="Times New Roman" w:hAnsi="Times New Roman" w:cs="Times New Roman"/>
          <w:sz w:val="24"/>
          <w:szCs w:val="24"/>
        </w:rPr>
        <w:t>due-diligence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F663D51" w14:textId="77777777" w:rsidR="00D95C45" w:rsidRPr="00962F04" w:rsidRDefault="00D95C45" w:rsidP="00D95C4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F04">
        <w:rPr>
          <w:rFonts w:ascii="Times New Roman" w:hAnsi="Times New Roman" w:cs="Times New Roman"/>
          <w:sz w:val="24"/>
          <w:szCs w:val="24"/>
        </w:rPr>
        <w:t xml:space="preserve">In the last stage of due-diligence, original registered title </w:t>
      </w:r>
      <w:proofErr w:type="gramStart"/>
      <w:r w:rsidRPr="00962F04">
        <w:rPr>
          <w:rFonts w:ascii="Times New Roman" w:hAnsi="Times New Roman" w:cs="Times New Roman"/>
          <w:sz w:val="24"/>
          <w:szCs w:val="24"/>
        </w:rPr>
        <w:t>documents  and</w:t>
      </w:r>
      <w:proofErr w:type="gramEnd"/>
      <w:r w:rsidRPr="00962F04">
        <w:rPr>
          <w:rFonts w:ascii="Times New Roman" w:hAnsi="Times New Roman" w:cs="Times New Roman"/>
          <w:sz w:val="24"/>
          <w:szCs w:val="24"/>
        </w:rPr>
        <w:t xml:space="preserve"> link documents to be produced for verification. Original </w:t>
      </w:r>
      <w:proofErr w:type="spellStart"/>
      <w:r w:rsidRPr="00962F04">
        <w:rPr>
          <w:rFonts w:ascii="Times New Roman" w:hAnsi="Times New Roman" w:cs="Times New Roman"/>
          <w:sz w:val="24"/>
          <w:szCs w:val="24"/>
        </w:rPr>
        <w:t>patta</w:t>
      </w:r>
      <w:proofErr w:type="spellEnd"/>
      <w:r w:rsidRPr="00962F04">
        <w:rPr>
          <w:rFonts w:ascii="Times New Roman" w:hAnsi="Times New Roman" w:cs="Times New Roman"/>
          <w:sz w:val="24"/>
          <w:szCs w:val="24"/>
        </w:rPr>
        <w:t xml:space="preserve"> passbook and title books to be produced for verification. Other original may also be required.</w:t>
      </w:r>
    </w:p>
    <w:p w14:paraId="6F0FFE48" w14:textId="20FC82B8" w:rsidR="00D95C45" w:rsidRDefault="00D95C45" w:rsidP="005C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F9707" w14:textId="3D553E89" w:rsidR="00D95C45" w:rsidRDefault="00D95C45" w:rsidP="005C4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Soham Modi.</w:t>
      </w:r>
    </w:p>
    <w:p w14:paraId="0A4CE1FE" w14:textId="77777777" w:rsidR="00D95C45" w:rsidRDefault="00D95C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4C15AAA" w14:textId="43BB7CAE" w:rsidR="004B6074" w:rsidRPr="00962F04" w:rsidRDefault="004B6074" w:rsidP="004B6074">
      <w:pPr>
        <w:rPr>
          <w:rFonts w:ascii="Times New Roman" w:hAnsi="Times New Roman" w:cs="Times New Roman"/>
          <w:sz w:val="24"/>
          <w:szCs w:val="24"/>
        </w:rPr>
      </w:pPr>
      <w:r w:rsidRPr="00962F04">
        <w:rPr>
          <w:rFonts w:ascii="Times New Roman" w:hAnsi="Times New Roman" w:cs="Times New Roman"/>
          <w:sz w:val="24"/>
          <w:szCs w:val="24"/>
        </w:rPr>
        <w:lastRenderedPageBreak/>
        <w:t>Internal memo No. 901/5</w:t>
      </w:r>
      <w:r>
        <w:rPr>
          <w:rFonts w:ascii="Times New Roman" w:hAnsi="Times New Roman" w:cs="Times New Roman"/>
          <w:sz w:val="24"/>
          <w:szCs w:val="24"/>
        </w:rPr>
        <w:t>8/A</w:t>
      </w:r>
      <w:r w:rsidRPr="00962F04">
        <w:rPr>
          <w:rFonts w:ascii="Times New Roman" w:hAnsi="Times New Roman" w:cs="Times New Roman"/>
          <w:sz w:val="24"/>
          <w:szCs w:val="24"/>
        </w:rPr>
        <w:t xml:space="preserve"> – Admin. Division</w:t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  <w:t xml:space="preserve">     Date: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962F0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2F04">
        <w:rPr>
          <w:rFonts w:ascii="Times New Roman" w:hAnsi="Times New Roman" w:cs="Times New Roman"/>
          <w:sz w:val="24"/>
          <w:szCs w:val="24"/>
        </w:rPr>
        <w:t>.202</w:t>
      </w:r>
      <w:r w:rsidR="00470764">
        <w:rPr>
          <w:rFonts w:ascii="Times New Roman" w:hAnsi="Times New Roman" w:cs="Times New Roman"/>
          <w:sz w:val="24"/>
          <w:szCs w:val="24"/>
        </w:rPr>
        <w:t>6</w:t>
      </w:r>
    </w:p>
    <w:p w14:paraId="576DA3F7" w14:textId="6BB3B59F" w:rsidR="00D95C45" w:rsidRDefault="00D95C45" w:rsidP="00D95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Annexure -A</w:t>
      </w:r>
    </w:p>
    <w:p w14:paraId="303A0818" w14:textId="479BECC6" w:rsidR="00D95C45" w:rsidRPr="005C25BC" w:rsidRDefault="00224BAD" w:rsidP="00D95C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list </w:t>
      </w:r>
      <w:r w:rsidR="00634168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 w:rsidR="00634168">
        <w:rPr>
          <w:rFonts w:ascii="Times New Roman" w:hAnsi="Times New Roman" w:cs="Times New Roman"/>
          <w:sz w:val="24"/>
          <w:szCs w:val="24"/>
        </w:rPr>
        <w:t>due</w:t>
      </w:r>
      <w:r w:rsidR="00D95C45">
        <w:rPr>
          <w:rFonts w:ascii="Times New Roman" w:hAnsi="Times New Roman" w:cs="Times New Roman"/>
          <w:sz w:val="24"/>
          <w:szCs w:val="24"/>
        </w:rPr>
        <w:t>-diligence</w:t>
      </w:r>
      <w:proofErr w:type="gramEnd"/>
      <w:r w:rsidR="00D95C45">
        <w:rPr>
          <w:rFonts w:ascii="Times New Roman" w:hAnsi="Times New Roman" w:cs="Times New Roman"/>
          <w:sz w:val="24"/>
          <w:szCs w:val="24"/>
        </w:rPr>
        <w:t xml:space="preserve"> at the time of purchasing new lands</w:t>
      </w:r>
    </w:p>
    <w:p w14:paraId="6A4D1BBF" w14:textId="6EC131FB" w:rsidR="004F683A" w:rsidRPr="004C4A95" w:rsidRDefault="004F683A" w:rsidP="005C410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00"/>
        <w:gridCol w:w="2194"/>
        <w:gridCol w:w="3948"/>
        <w:gridCol w:w="1216"/>
        <w:gridCol w:w="1251"/>
        <w:gridCol w:w="2313"/>
        <w:gridCol w:w="2426"/>
      </w:tblGrid>
      <w:tr w:rsidR="004B6074" w:rsidRPr="005C25BC" w14:paraId="5A5FD2FC" w14:textId="3B820135" w:rsidTr="004B6074">
        <w:tc>
          <w:tcPr>
            <w:tcW w:w="600" w:type="dxa"/>
          </w:tcPr>
          <w:p w14:paraId="453577D9" w14:textId="3EFFC264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2194" w:type="dxa"/>
          </w:tcPr>
          <w:p w14:paraId="2F438EE2" w14:textId="27ED3FF0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3948" w:type="dxa"/>
          </w:tcPr>
          <w:p w14:paraId="4DCD3FC7" w14:textId="2BD695CD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Document description (applicable Yes/No)</w:t>
            </w:r>
          </w:p>
        </w:tc>
        <w:tc>
          <w:tcPr>
            <w:tcW w:w="1216" w:type="dxa"/>
          </w:tcPr>
          <w:p w14:paraId="0BD0F38A" w14:textId="4C9FBBD8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 required (Yes/No)</w:t>
            </w:r>
          </w:p>
        </w:tc>
        <w:tc>
          <w:tcPr>
            <w:tcW w:w="1251" w:type="dxa"/>
          </w:tcPr>
          <w:p w14:paraId="5614A0AA" w14:textId="5192E7BC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Document available (Yes/No)</w:t>
            </w:r>
          </w:p>
        </w:tc>
        <w:tc>
          <w:tcPr>
            <w:tcW w:w="2313" w:type="dxa"/>
          </w:tcPr>
          <w:p w14:paraId="70647EC2" w14:textId="7E85C0D7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Document received (Original, copy, certified copy, not received)</w:t>
            </w:r>
          </w:p>
        </w:tc>
        <w:tc>
          <w:tcPr>
            <w:tcW w:w="2426" w:type="dxa"/>
          </w:tcPr>
          <w:p w14:paraId="05751AE9" w14:textId="23839CE8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</w:p>
        </w:tc>
      </w:tr>
      <w:tr w:rsidR="004B6074" w:rsidRPr="005C25BC" w14:paraId="471EB3C0" w14:textId="77777777" w:rsidTr="004B6074">
        <w:tc>
          <w:tcPr>
            <w:tcW w:w="600" w:type="dxa"/>
          </w:tcPr>
          <w:p w14:paraId="6455E9AC" w14:textId="77777777" w:rsidR="004B6074" w:rsidRPr="005C25BC" w:rsidRDefault="004B6074" w:rsidP="00673CB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EF24CAA" w14:textId="5A92F5BB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40740627" w14:textId="52E9F620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Kasra </w:t>
            </w:r>
            <w:proofErr w:type="spellStart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Pahani</w:t>
            </w:r>
            <w:proofErr w:type="spellEnd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 – 1954 - 55</w:t>
            </w:r>
          </w:p>
        </w:tc>
        <w:tc>
          <w:tcPr>
            <w:tcW w:w="1216" w:type="dxa"/>
          </w:tcPr>
          <w:p w14:paraId="3FD2F4DB" w14:textId="77777777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E1CCB54" w14:textId="6A1B993F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1B12217" w14:textId="77777777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375BE9F" w14:textId="0B27263C" w:rsidR="004B6074" w:rsidRPr="005C25BC" w:rsidRDefault="004B6074" w:rsidP="00673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2C9F0556" w14:textId="77777777" w:rsidTr="004B6074">
        <w:tc>
          <w:tcPr>
            <w:tcW w:w="600" w:type="dxa"/>
          </w:tcPr>
          <w:p w14:paraId="340B4110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ECBDF46" w14:textId="53FE1535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5E415FD0" w14:textId="55808292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PT register</w:t>
            </w:r>
          </w:p>
        </w:tc>
        <w:tc>
          <w:tcPr>
            <w:tcW w:w="1216" w:type="dxa"/>
          </w:tcPr>
          <w:p w14:paraId="28E92D15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D05912C" w14:textId="1B084FC6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99EF9F6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2E815F4" w14:textId="77F276E1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6BE0304" w14:textId="77777777" w:rsidTr="004B6074">
        <w:tc>
          <w:tcPr>
            <w:tcW w:w="600" w:type="dxa"/>
          </w:tcPr>
          <w:p w14:paraId="67C28BE1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D7D27CE" w14:textId="0922DD53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356CE759" w14:textId="6DE55159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Pahani</w:t>
            </w:r>
            <w:proofErr w:type="spellEnd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 – 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 -58</w:t>
            </w:r>
          </w:p>
        </w:tc>
        <w:tc>
          <w:tcPr>
            <w:tcW w:w="1216" w:type="dxa"/>
          </w:tcPr>
          <w:p w14:paraId="24EE099C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DF40F2F" w14:textId="1473436B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6F74D5A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85F2FEA" w14:textId="2BC78096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2544E456" w14:textId="77777777" w:rsidTr="004B6074">
        <w:tc>
          <w:tcPr>
            <w:tcW w:w="600" w:type="dxa"/>
          </w:tcPr>
          <w:p w14:paraId="03293396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5EACAEF9" w14:textId="683D6636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21C16A1E" w14:textId="29DB7B4F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Pahanis</w:t>
            </w:r>
            <w:proofErr w:type="spellEnd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 for the years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60-61, 65-66, 70-71, 75-76, 80-81, 85-86, 90-91, 95-96, 2000-01, 2005-06, - 2010-11, 2015-2016.</w:t>
            </w:r>
          </w:p>
        </w:tc>
        <w:tc>
          <w:tcPr>
            <w:tcW w:w="1216" w:type="dxa"/>
          </w:tcPr>
          <w:p w14:paraId="45AFACF7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1410BB58" w14:textId="5AF35FD1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0EFEC85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F518414" w14:textId="1F9CD53C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6C675166" w14:textId="77777777" w:rsidTr="004B6074">
        <w:tc>
          <w:tcPr>
            <w:tcW w:w="600" w:type="dxa"/>
          </w:tcPr>
          <w:p w14:paraId="6A206043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7719CA18" w14:textId="4B843390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Revenue records </w:t>
            </w:r>
          </w:p>
        </w:tc>
        <w:tc>
          <w:tcPr>
            <w:tcW w:w="3948" w:type="dxa"/>
          </w:tcPr>
          <w:p w14:paraId="336B002B" w14:textId="7C62F921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latest - 2016-17, 2017-18, 2018-19, 2019-2020</w:t>
            </w:r>
          </w:p>
        </w:tc>
        <w:tc>
          <w:tcPr>
            <w:tcW w:w="1216" w:type="dxa"/>
          </w:tcPr>
          <w:p w14:paraId="226D8B64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AF2386E" w14:textId="7F8B69FA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96BA064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0F4DA4C" w14:textId="5EAD10FF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28A811B" w14:textId="77777777" w:rsidTr="004B6074">
        <w:tc>
          <w:tcPr>
            <w:tcW w:w="600" w:type="dxa"/>
          </w:tcPr>
          <w:p w14:paraId="3D19269A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8EAC2FB" w14:textId="3CD05CE2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3146D347" w14:textId="208826A4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Patta </w:t>
            </w:r>
            <w:proofErr w:type="gramStart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pass book</w:t>
            </w:r>
            <w:proofErr w:type="gramEnd"/>
          </w:p>
        </w:tc>
        <w:tc>
          <w:tcPr>
            <w:tcW w:w="1216" w:type="dxa"/>
          </w:tcPr>
          <w:p w14:paraId="2F8187BB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5241833" w14:textId="5F8940A3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4C101FE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B764039" w14:textId="3071FB4D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7CBB7EA7" w14:textId="77777777" w:rsidTr="004B6074">
        <w:tc>
          <w:tcPr>
            <w:tcW w:w="600" w:type="dxa"/>
          </w:tcPr>
          <w:p w14:paraId="63450F37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B658C64" w14:textId="3E9D66B4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31C7C93F" w14:textId="0E2E1F72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book</w:t>
            </w:r>
          </w:p>
        </w:tc>
        <w:tc>
          <w:tcPr>
            <w:tcW w:w="1216" w:type="dxa"/>
          </w:tcPr>
          <w:p w14:paraId="2D28A5E2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8804589" w14:textId="1740D499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BF875D4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5CD36C9" w14:textId="1FC28BB2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285ACA12" w14:textId="77777777" w:rsidTr="004B6074">
        <w:tc>
          <w:tcPr>
            <w:tcW w:w="600" w:type="dxa"/>
          </w:tcPr>
          <w:p w14:paraId="308D2667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2070A98" w14:textId="4F6F9F76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Revenue Records </w:t>
            </w:r>
          </w:p>
        </w:tc>
        <w:tc>
          <w:tcPr>
            <w:tcW w:w="3948" w:type="dxa"/>
          </w:tcPr>
          <w:p w14:paraId="532E4681" w14:textId="31245BEC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ROR (</w:t>
            </w: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Record of rights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6" w:type="dxa"/>
          </w:tcPr>
          <w:p w14:paraId="7AD1C572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153A22C" w14:textId="0B70A0B4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0814D9E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B8BAC39" w14:textId="0575F386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2E33DF26" w14:textId="77777777" w:rsidTr="004B6074">
        <w:tc>
          <w:tcPr>
            <w:tcW w:w="600" w:type="dxa"/>
          </w:tcPr>
          <w:p w14:paraId="0E9112CB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E8AAEB0" w14:textId="5C1652CD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 – online - latest</w:t>
            </w:r>
          </w:p>
        </w:tc>
        <w:tc>
          <w:tcPr>
            <w:tcW w:w="3948" w:type="dxa"/>
          </w:tcPr>
          <w:p w14:paraId="19C1788B" w14:textId="392AB14B" w:rsidR="004B6074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ROR</w:t>
            </w:r>
          </w:p>
          <w:p w14:paraId="1E8301E5" w14:textId="77777777" w:rsidR="004B6074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Patta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pass book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4060826" w14:textId="77777777" w:rsidR="004B6074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book, </w:t>
            </w:r>
          </w:p>
          <w:p w14:paraId="595C97F0" w14:textId="237ACD82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 1B </w:t>
            </w:r>
          </w:p>
        </w:tc>
        <w:tc>
          <w:tcPr>
            <w:tcW w:w="1216" w:type="dxa"/>
          </w:tcPr>
          <w:p w14:paraId="33355A14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03DB1B8" w14:textId="5C909F1F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9D7D062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7623910" w14:textId="190C1693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1F182F6" w14:textId="77777777" w:rsidTr="004B6074">
        <w:tc>
          <w:tcPr>
            <w:tcW w:w="600" w:type="dxa"/>
          </w:tcPr>
          <w:p w14:paraId="30589536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51610EA2" w14:textId="670418F9" w:rsidR="004B6074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137B4AC6" w14:textId="375EE25C" w:rsidR="004B6074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proofErr w:type="gramEnd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 1B</w:t>
            </w:r>
          </w:p>
        </w:tc>
        <w:tc>
          <w:tcPr>
            <w:tcW w:w="1216" w:type="dxa"/>
          </w:tcPr>
          <w:p w14:paraId="07DD024E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BF0534F" w14:textId="20CD87BC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DB9058B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E168B79" w14:textId="7FCAD665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1AE775BC" w14:textId="77777777" w:rsidTr="004B6074">
        <w:tc>
          <w:tcPr>
            <w:tcW w:w="600" w:type="dxa"/>
          </w:tcPr>
          <w:p w14:paraId="18B464F3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5B917F3D" w14:textId="5D88109A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77CB3381" w14:textId="55EC3AC8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Proceeding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MRO, RDO or JC</w:t>
            </w:r>
          </w:p>
        </w:tc>
        <w:tc>
          <w:tcPr>
            <w:tcW w:w="1216" w:type="dxa"/>
          </w:tcPr>
          <w:p w14:paraId="65B4F200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983CEBA" w14:textId="44AE16FE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09EA0F1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091228E" w14:textId="238FEE75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7CFCFB9A" w14:textId="77777777" w:rsidTr="004B6074">
        <w:tc>
          <w:tcPr>
            <w:tcW w:w="600" w:type="dxa"/>
          </w:tcPr>
          <w:p w14:paraId="145BA627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1B01E2A3" w14:textId="4DB05BBF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32605118" w14:textId="5A6B6180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Mutation orders</w:t>
            </w:r>
          </w:p>
        </w:tc>
        <w:tc>
          <w:tcPr>
            <w:tcW w:w="1216" w:type="dxa"/>
          </w:tcPr>
          <w:p w14:paraId="5B2DCE36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413E34E" w14:textId="69B4E122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A03FC27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5ED55B0" w14:textId="63BBCB74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0018C2DC" w14:textId="77777777" w:rsidTr="004B6074">
        <w:tc>
          <w:tcPr>
            <w:tcW w:w="600" w:type="dxa"/>
          </w:tcPr>
          <w:p w14:paraId="273C7CB5" w14:textId="77777777" w:rsidR="004B6074" w:rsidRPr="005C25BC" w:rsidRDefault="004B6074" w:rsidP="00CC53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5688FE2D" w14:textId="76C58F4B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608BD6B1" w14:textId="69739FC5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Occupancy right certificate (ORC) /PT certificate/ assignment of any kind</w:t>
            </w:r>
          </w:p>
        </w:tc>
        <w:tc>
          <w:tcPr>
            <w:tcW w:w="1216" w:type="dxa"/>
          </w:tcPr>
          <w:p w14:paraId="27788615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FB8360A" w14:textId="074CC6EF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8FE1380" w14:textId="77777777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63EBE57" w14:textId="36790FE3" w:rsidR="004B6074" w:rsidRPr="005C25BC" w:rsidRDefault="004B6074" w:rsidP="00CC5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35162326" w14:textId="77777777" w:rsidTr="004B6074">
        <w:tc>
          <w:tcPr>
            <w:tcW w:w="600" w:type="dxa"/>
          </w:tcPr>
          <w:p w14:paraId="59D37ADB" w14:textId="6C8B8D79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11D1993" w14:textId="4CBF6AFE" w:rsidR="004B6074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0C025516" w14:textId="77777777" w:rsidR="004B6074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Succession certificate</w:t>
            </w:r>
          </w:p>
          <w:p w14:paraId="746AD319" w14:textId="07E7C55F" w:rsidR="004B6074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Legal heir certificate</w:t>
            </w:r>
          </w:p>
        </w:tc>
        <w:tc>
          <w:tcPr>
            <w:tcW w:w="1216" w:type="dxa"/>
          </w:tcPr>
          <w:p w14:paraId="40D95777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13156D9" w14:textId="55BCA380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CDDAAE9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EF26B95" w14:textId="5D633CC6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2E769A53" w14:textId="77777777" w:rsidTr="004B6074">
        <w:tc>
          <w:tcPr>
            <w:tcW w:w="600" w:type="dxa"/>
          </w:tcPr>
          <w:p w14:paraId="41A1AD4D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72823684" w14:textId="0CDFBD45" w:rsidR="004B6074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3948" w:type="dxa"/>
          </w:tcPr>
          <w:p w14:paraId="0872541A" w14:textId="46CDC16E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Sethwar</w:t>
            </w:r>
            <w:proofErr w:type="spellEnd"/>
          </w:p>
        </w:tc>
        <w:tc>
          <w:tcPr>
            <w:tcW w:w="1216" w:type="dxa"/>
          </w:tcPr>
          <w:p w14:paraId="25111D86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1CA65A60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4E5CD4C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F01ADD4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776AF739" w14:textId="77777777" w:rsidTr="004B6074">
        <w:tc>
          <w:tcPr>
            <w:tcW w:w="600" w:type="dxa"/>
          </w:tcPr>
          <w:p w14:paraId="5C456DB0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E8DD09A" w14:textId="0A3E4844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3948" w:type="dxa"/>
          </w:tcPr>
          <w:p w14:paraId="518891B7" w14:textId="126715B3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Village map</w:t>
            </w:r>
          </w:p>
        </w:tc>
        <w:tc>
          <w:tcPr>
            <w:tcW w:w="1216" w:type="dxa"/>
          </w:tcPr>
          <w:p w14:paraId="4DA4B3FA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F4AF75D" w14:textId="6CFD54A2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A009B79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459785B" w14:textId="431F5271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86086A9" w14:textId="77777777" w:rsidTr="004B6074">
        <w:tc>
          <w:tcPr>
            <w:tcW w:w="600" w:type="dxa"/>
          </w:tcPr>
          <w:p w14:paraId="330C050A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F2A15F0" w14:textId="17B821F6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3948" w:type="dxa"/>
          </w:tcPr>
          <w:p w14:paraId="3C989911" w14:textId="0DFB9B1C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5BC">
              <w:rPr>
                <w:rFonts w:ascii="Times New Roman" w:hAnsi="Times New Roman" w:cs="Times New Roman"/>
                <w:szCs w:val="24"/>
              </w:rPr>
              <w:t>Tounch</w:t>
            </w:r>
            <w:proofErr w:type="spellEnd"/>
            <w:r w:rsidRPr="005C25BC">
              <w:rPr>
                <w:rFonts w:ascii="Times New Roman" w:hAnsi="Times New Roman" w:cs="Times New Roman"/>
                <w:szCs w:val="24"/>
              </w:rPr>
              <w:t xml:space="preserve"> plan  </w:t>
            </w:r>
          </w:p>
        </w:tc>
        <w:tc>
          <w:tcPr>
            <w:tcW w:w="1216" w:type="dxa"/>
          </w:tcPr>
          <w:p w14:paraId="0EDECA6A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534E4D6" w14:textId="429951AA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93BC068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4512761" w14:textId="23AAA314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7E280AA8" w14:textId="77777777" w:rsidTr="004B6074">
        <w:tc>
          <w:tcPr>
            <w:tcW w:w="600" w:type="dxa"/>
          </w:tcPr>
          <w:p w14:paraId="48B027DC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8F5FA11" w14:textId="1CC7EC7D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3948" w:type="dxa"/>
          </w:tcPr>
          <w:p w14:paraId="7F871B2A" w14:textId="49A34D9D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MRO survey</w:t>
            </w:r>
          </w:p>
        </w:tc>
        <w:tc>
          <w:tcPr>
            <w:tcW w:w="1216" w:type="dxa"/>
          </w:tcPr>
          <w:p w14:paraId="1419E9AF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D2A14E9" w14:textId="14080E51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2713C2F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D1EB58F" w14:textId="643EEA90" w:rsidR="004B6074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18E7BA6" w14:textId="77777777" w:rsidTr="004B6074">
        <w:tc>
          <w:tcPr>
            <w:tcW w:w="600" w:type="dxa"/>
          </w:tcPr>
          <w:p w14:paraId="5DD09989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69F04D9" w14:textId="12B6E398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3948" w:type="dxa"/>
          </w:tcPr>
          <w:p w14:paraId="3D89B7C6" w14:textId="2E59D4AD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Town survey (only in urban areas)</w:t>
            </w:r>
          </w:p>
        </w:tc>
        <w:tc>
          <w:tcPr>
            <w:tcW w:w="1216" w:type="dxa"/>
          </w:tcPr>
          <w:p w14:paraId="7F9B4FF1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75BF095" w14:textId="4126912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D29732C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A34402B" w14:textId="5CB98E45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354202F2" w14:textId="77777777" w:rsidTr="004B6074">
        <w:tc>
          <w:tcPr>
            <w:tcW w:w="600" w:type="dxa"/>
          </w:tcPr>
          <w:p w14:paraId="5277104D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CB94D23" w14:textId="403341E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3948" w:type="dxa"/>
          </w:tcPr>
          <w:p w14:paraId="2BD11886" w14:textId="43888CA4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Land affected in nalas, water bodies, roads in village map</w:t>
            </w:r>
          </w:p>
        </w:tc>
        <w:tc>
          <w:tcPr>
            <w:tcW w:w="1216" w:type="dxa"/>
          </w:tcPr>
          <w:p w14:paraId="132B7B80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FA69A3C" w14:textId="0456DB66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577A334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9BCA63B" w14:textId="5593E5DA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16A469F6" w14:textId="77777777" w:rsidTr="004B6074">
        <w:tc>
          <w:tcPr>
            <w:tcW w:w="600" w:type="dxa"/>
          </w:tcPr>
          <w:p w14:paraId="3174105A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CA418D2" w14:textId="4623098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3948" w:type="dxa"/>
          </w:tcPr>
          <w:p w14:paraId="4E591F1C" w14:textId="630EBC45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5BC">
              <w:rPr>
                <w:rFonts w:ascii="Times New Roman" w:hAnsi="Times New Roman" w:cs="Times New Roman"/>
                <w:szCs w:val="24"/>
              </w:rPr>
              <w:t>Tippans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(in field measurement book)</w:t>
            </w:r>
          </w:p>
        </w:tc>
        <w:tc>
          <w:tcPr>
            <w:tcW w:w="1216" w:type="dxa"/>
          </w:tcPr>
          <w:p w14:paraId="1CA3FE0E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C0B4173" w14:textId="062D8DC2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6DAAF2B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E7EEF04" w14:textId="25E5AE8B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2F9D3526" w14:textId="77777777" w:rsidTr="004B6074">
        <w:tc>
          <w:tcPr>
            <w:tcW w:w="600" w:type="dxa"/>
          </w:tcPr>
          <w:p w14:paraId="73188714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F02F138" w14:textId="3022F7AF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3948" w:type="dxa"/>
          </w:tcPr>
          <w:p w14:paraId="7EECBAFF" w14:textId="34CF4478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Topo plan</w:t>
            </w:r>
          </w:p>
        </w:tc>
        <w:tc>
          <w:tcPr>
            <w:tcW w:w="1216" w:type="dxa"/>
          </w:tcPr>
          <w:p w14:paraId="3690E7C4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ACEB7AE" w14:textId="5A5629DD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7696F8B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2E8FF77" w14:textId="7765D5DF" w:rsidR="004B6074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7B92A168" w14:textId="77777777" w:rsidTr="004B6074">
        <w:tc>
          <w:tcPr>
            <w:tcW w:w="600" w:type="dxa"/>
          </w:tcPr>
          <w:p w14:paraId="1A1895E1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C3A9FD9" w14:textId="0C7297CA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3948" w:type="dxa"/>
          </w:tcPr>
          <w:p w14:paraId="301309C5" w14:textId="3B48851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Digitized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tippan</w:t>
            </w:r>
            <w:proofErr w:type="spellEnd"/>
          </w:p>
        </w:tc>
        <w:tc>
          <w:tcPr>
            <w:tcW w:w="1216" w:type="dxa"/>
          </w:tcPr>
          <w:p w14:paraId="66C18779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56A9E69" w14:textId="701813EE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64C05CD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D875346" w14:textId="18CAC1E0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62F51164" w14:textId="77777777" w:rsidTr="004B6074">
        <w:tc>
          <w:tcPr>
            <w:tcW w:w="600" w:type="dxa"/>
          </w:tcPr>
          <w:p w14:paraId="0E0F399C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7921BEBB" w14:textId="2D9FCADF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3948" w:type="dxa"/>
          </w:tcPr>
          <w:p w14:paraId="1E9EFA75" w14:textId="400DF6B1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Physical digital survey of land showing boundaries, road width, centerline of road, structures within the site and waterbodies / nalas/ electrical lines/ graveyards in around the land</w:t>
            </w:r>
          </w:p>
        </w:tc>
        <w:tc>
          <w:tcPr>
            <w:tcW w:w="1216" w:type="dxa"/>
          </w:tcPr>
          <w:p w14:paraId="56CB0C17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3FB0AFB" w14:textId="29770A18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0E12D07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9894A52" w14:textId="357C7D93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D1D83FE" w14:textId="77777777" w:rsidTr="004B6074">
        <w:tc>
          <w:tcPr>
            <w:tcW w:w="600" w:type="dxa"/>
          </w:tcPr>
          <w:p w14:paraId="61FFC4DC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C300FCE" w14:textId="4471AED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3948" w:type="dxa"/>
          </w:tcPr>
          <w:p w14:paraId="4ADB0A2F" w14:textId="7C2ED17C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Super imposition/ comparison of digital survey of land with digital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tippan</w:t>
            </w:r>
            <w:proofErr w:type="spellEnd"/>
          </w:p>
        </w:tc>
        <w:tc>
          <w:tcPr>
            <w:tcW w:w="1216" w:type="dxa"/>
          </w:tcPr>
          <w:p w14:paraId="5E118681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0227754" w14:textId="469BB23C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548AB94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FEB3357" w14:textId="03EA4A05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3817DF7C" w14:textId="77777777" w:rsidTr="004B6074">
        <w:tc>
          <w:tcPr>
            <w:tcW w:w="600" w:type="dxa"/>
          </w:tcPr>
          <w:p w14:paraId="466F2405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0C5AC28" w14:textId="36F111D4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Physical demarcation and possession</w:t>
            </w:r>
          </w:p>
        </w:tc>
        <w:tc>
          <w:tcPr>
            <w:tcW w:w="3948" w:type="dxa"/>
          </w:tcPr>
          <w:p w14:paraId="2A6A5A4B" w14:textId="141FC207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Site must be secured by way of kadis &amp; barb wire / compound wall with lockable gate</w:t>
            </w:r>
          </w:p>
        </w:tc>
        <w:tc>
          <w:tcPr>
            <w:tcW w:w="1216" w:type="dxa"/>
          </w:tcPr>
          <w:p w14:paraId="05C68FC0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D16A7F7" w14:textId="6161F37B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9369BD3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F04D979" w14:textId="4E265E95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7FF0AABC" w14:textId="77777777" w:rsidTr="004B6074">
        <w:tc>
          <w:tcPr>
            <w:tcW w:w="600" w:type="dxa"/>
          </w:tcPr>
          <w:p w14:paraId="21003B6C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0F46199" w14:textId="5D6D9EFD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Physical demarcation and possession</w:t>
            </w:r>
          </w:p>
        </w:tc>
        <w:tc>
          <w:tcPr>
            <w:tcW w:w="3948" w:type="dxa"/>
          </w:tcPr>
          <w:p w14:paraId="5A50E95F" w14:textId="02738066" w:rsidR="004B6074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6’ x 4’ or larger board must be erected on site declaring name of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owner ,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extent,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sy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nos., etc.</w:t>
            </w:r>
          </w:p>
        </w:tc>
        <w:tc>
          <w:tcPr>
            <w:tcW w:w="1216" w:type="dxa"/>
          </w:tcPr>
          <w:p w14:paraId="747E68C1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D15C397" w14:textId="2D8578F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6FD6F23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39D9882" w14:textId="31075FE2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FA06F5D" w14:textId="77777777" w:rsidTr="004B6074">
        <w:tc>
          <w:tcPr>
            <w:tcW w:w="600" w:type="dxa"/>
          </w:tcPr>
          <w:p w14:paraId="1BF29D04" w14:textId="0D2125A9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57E6C55" w14:textId="71A6A423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Land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urban development authority</w:t>
            </w:r>
          </w:p>
        </w:tc>
        <w:tc>
          <w:tcPr>
            <w:tcW w:w="3948" w:type="dxa"/>
          </w:tcPr>
          <w:p w14:paraId="183E9558" w14:textId="33C2D66E" w:rsidR="004B6074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Present zoning – </w:t>
            </w:r>
          </w:p>
          <w:p w14:paraId="1E0ED677" w14:textId="75B768DB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Land use </w:t>
            </w:r>
            <w:r w:rsidRPr="005C25BC">
              <w:rPr>
                <w:rFonts w:ascii="Times New Roman" w:hAnsi="Times New Roman" w:cs="Times New Roman"/>
                <w:szCs w:val="24"/>
              </w:rPr>
              <w:t>certificate</w:t>
            </w:r>
          </w:p>
        </w:tc>
        <w:tc>
          <w:tcPr>
            <w:tcW w:w="1216" w:type="dxa"/>
          </w:tcPr>
          <w:p w14:paraId="12D0EB48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A46680D" w14:textId="3085A9D4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A1285E0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3A6C354" w14:textId="02F62E35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6E2361B2" w14:textId="77777777" w:rsidTr="004B6074">
        <w:tc>
          <w:tcPr>
            <w:tcW w:w="600" w:type="dxa"/>
          </w:tcPr>
          <w:p w14:paraId="46FBF3E6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AC8A50E" w14:textId="7081D189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Land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urban development authority</w:t>
            </w:r>
          </w:p>
        </w:tc>
        <w:tc>
          <w:tcPr>
            <w:tcW w:w="3948" w:type="dxa"/>
          </w:tcPr>
          <w:p w14:paraId="0E70F683" w14:textId="4BF6D429" w:rsidR="004B6074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Extract of master plan – online copy + certified hard copy</w:t>
            </w:r>
          </w:p>
        </w:tc>
        <w:tc>
          <w:tcPr>
            <w:tcW w:w="1216" w:type="dxa"/>
          </w:tcPr>
          <w:p w14:paraId="48F696AF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1EADACB3" w14:textId="73DEE4A5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7C70FD8" w14:textId="0D87D6D2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AB78983" w14:textId="39575735" w:rsidR="004B6074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1B3E1C35" w14:textId="77777777" w:rsidTr="004B6074">
        <w:tc>
          <w:tcPr>
            <w:tcW w:w="600" w:type="dxa"/>
          </w:tcPr>
          <w:p w14:paraId="05BFD31A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B1244DE" w14:textId="3210CB30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Land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urban development authority</w:t>
            </w:r>
          </w:p>
        </w:tc>
        <w:tc>
          <w:tcPr>
            <w:tcW w:w="3948" w:type="dxa"/>
          </w:tcPr>
          <w:p w14:paraId="76E8C9DE" w14:textId="5FA3F467" w:rsidR="004B6074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Details of approach road width, land lost in road widening.</w:t>
            </w:r>
          </w:p>
        </w:tc>
        <w:tc>
          <w:tcPr>
            <w:tcW w:w="1216" w:type="dxa"/>
          </w:tcPr>
          <w:p w14:paraId="08548056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B9545F4" w14:textId="36FFA472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8A988AC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AECD897" w14:textId="66B96FAF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42CB3CC1" w14:textId="77777777" w:rsidTr="004B6074">
        <w:tc>
          <w:tcPr>
            <w:tcW w:w="600" w:type="dxa"/>
          </w:tcPr>
          <w:p w14:paraId="5335187A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6F8EF84" w14:textId="733B2B60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Land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urban development authority</w:t>
            </w:r>
          </w:p>
        </w:tc>
        <w:tc>
          <w:tcPr>
            <w:tcW w:w="3948" w:type="dxa"/>
          </w:tcPr>
          <w:p w14:paraId="07096F2D" w14:textId="3689EB68" w:rsidR="004B6074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Details of water bodies,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nalas ,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buffer zone and land affected by the same</w:t>
            </w:r>
          </w:p>
        </w:tc>
        <w:tc>
          <w:tcPr>
            <w:tcW w:w="1216" w:type="dxa"/>
          </w:tcPr>
          <w:p w14:paraId="2ADB762D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FFACB1F" w14:textId="2CCC0B55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34F1976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C909C5C" w14:textId="72FE7ED6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30070DE9" w14:textId="77777777" w:rsidTr="004B6074">
        <w:tc>
          <w:tcPr>
            <w:tcW w:w="600" w:type="dxa"/>
          </w:tcPr>
          <w:p w14:paraId="020ABD0F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7103A729" w14:textId="754C3D8E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 – change of land use</w:t>
            </w:r>
          </w:p>
        </w:tc>
        <w:tc>
          <w:tcPr>
            <w:tcW w:w="3948" w:type="dxa"/>
          </w:tcPr>
          <w:p w14:paraId="3430D160" w14:textId="582A7421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Details of change of land use – i.e., details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land conversion under NALA Act from agricultural to non-agricultural </w:t>
            </w:r>
          </w:p>
        </w:tc>
        <w:tc>
          <w:tcPr>
            <w:tcW w:w="1216" w:type="dxa"/>
          </w:tcPr>
          <w:p w14:paraId="0C41CE60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FDD15A2" w14:textId="40515BF6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F93C5CF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3188DDD" w14:textId="6FB5F179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686C0104" w14:textId="77777777" w:rsidTr="004B6074">
        <w:tc>
          <w:tcPr>
            <w:tcW w:w="600" w:type="dxa"/>
          </w:tcPr>
          <w:p w14:paraId="388223E0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73A72941" w14:textId="3A3328A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6EE69D7E" w14:textId="2D837CB1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Sale deeds</w:t>
            </w:r>
          </w:p>
        </w:tc>
        <w:tc>
          <w:tcPr>
            <w:tcW w:w="1216" w:type="dxa"/>
          </w:tcPr>
          <w:p w14:paraId="63546391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034E6C8" w14:textId="539702D4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88651D0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3FD5328" w14:textId="59F01075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06CCE3E9" w14:textId="77777777" w:rsidTr="004B6074">
        <w:tc>
          <w:tcPr>
            <w:tcW w:w="600" w:type="dxa"/>
          </w:tcPr>
          <w:p w14:paraId="6CC88F5A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530669B" w14:textId="4D52F025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0CDD2C57" w14:textId="4FF71CC8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Ratification deeds</w:t>
            </w:r>
          </w:p>
        </w:tc>
        <w:tc>
          <w:tcPr>
            <w:tcW w:w="1216" w:type="dxa"/>
          </w:tcPr>
          <w:p w14:paraId="44622630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1BFACBE4" w14:textId="377CA8BD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F6CABD6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70931EC" w14:textId="69B42DC5" w:rsidR="004B6074" w:rsidRPr="008F1663" w:rsidRDefault="004B6074" w:rsidP="008F166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0276CFC" w14:textId="77777777" w:rsidTr="004B6074">
        <w:tc>
          <w:tcPr>
            <w:tcW w:w="600" w:type="dxa"/>
          </w:tcPr>
          <w:p w14:paraId="5331681E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9742323" w14:textId="01D389E5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6774C031" w14:textId="72E5AA92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Partition deed</w:t>
            </w:r>
          </w:p>
        </w:tc>
        <w:tc>
          <w:tcPr>
            <w:tcW w:w="1216" w:type="dxa"/>
          </w:tcPr>
          <w:p w14:paraId="6CA94441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4FE06C6" w14:textId="045FDCE1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0568DC8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389FFCF" w14:textId="404CD388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33B66634" w14:textId="77777777" w:rsidTr="004B6074">
        <w:tc>
          <w:tcPr>
            <w:tcW w:w="600" w:type="dxa"/>
          </w:tcPr>
          <w:p w14:paraId="349B1E1D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DDF0F4F" w14:textId="2B5DD07D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315B1C32" w14:textId="0E39D36C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Rectification deed</w:t>
            </w:r>
          </w:p>
        </w:tc>
        <w:tc>
          <w:tcPr>
            <w:tcW w:w="1216" w:type="dxa"/>
          </w:tcPr>
          <w:p w14:paraId="559FFBCB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F55837B" w14:textId="34AC6B5F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EA1CCF0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040096E" w14:textId="5E5BD0A3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092EB403" w14:textId="77777777" w:rsidTr="004B6074">
        <w:tc>
          <w:tcPr>
            <w:tcW w:w="600" w:type="dxa"/>
          </w:tcPr>
          <w:p w14:paraId="569BB2C8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E2691C7" w14:textId="49140B0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18B34115" w14:textId="6AD05916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Agreement of sale gum GPA</w:t>
            </w:r>
            <w:r>
              <w:rPr>
                <w:rFonts w:ascii="Times New Roman" w:hAnsi="Times New Roman" w:cs="Times New Roman"/>
                <w:szCs w:val="24"/>
              </w:rPr>
              <w:t xml:space="preserve"> with/without possession</w:t>
            </w:r>
          </w:p>
        </w:tc>
        <w:tc>
          <w:tcPr>
            <w:tcW w:w="1216" w:type="dxa"/>
          </w:tcPr>
          <w:p w14:paraId="045D3524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FD4888A" w14:textId="758B843E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786DBAC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BA5F82D" w14:textId="035FDAF4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0B333F58" w14:textId="77777777" w:rsidTr="004B6074">
        <w:tc>
          <w:tcPr>
            <w:tcW w:w="600" w:type="dxa"/>
          </w:tcPr>
          <w:p w14:paraId="25E35C5C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1E5AF497" w14:textId="644B5588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2265FD0E" w14:textId="5F40E905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Agreement of sale </w:t>
            </w:r>
          </w:p>
        </w:tc>
        <w:tc>
          <w:tcPr>
            <w:tcW w:w="1216" w:type="dxa"/>
          </w:tcPr>
          <w:p w14:paraId="65EE0CC7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DA9BE67" w14:textId="06CC47E0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3FA57BA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6043A09" w14:textId="0F5F7F09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0131E2A9" w14:textId="77777777" w:rsidTr="004B6074">
        <w:tc>
          <w:tcPr>
            <w:tcW w:w="600" w:type="dxa"/>
          </w:tcPr>
          <w:p w14:paraId="364CE5D0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F1923BF" w14:textId="13A4DBD2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427D1F4B" w14:textId="7F67C512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JDA cum GPA</w:t>
            </w:r>
          </w:p>
        </w:tc>
        <w:tc>
          <w:tcPr>
            <w:tcW w:w="1216" w:type="dxa"/>
          </w:tcPr>
          <w:p w14:paraId="0BD1FB86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5264FF8" w14:textId="786D152B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9D6C120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EBBAEE7" w14:textId="5D993F2E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0CB981EA" w14:textId="77777777" w:rsidTr="004B6074">
        <w:tc>
          <w:tcPr>
            <w:tcW w:w="600" w:type="dxa"/>
          </w:tcPr>
          <w:p w14:paraId="3F5A478C" w14:textId="77777777" w:rsidR="004B6074" w:rsidRPr="005C25BC" w:rsidRDefault="004B6074" w:rsidP="001C678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57796A3" w14:textId="3691C51B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57DA9759" w14:textId="51D8C050" w:rsidR="004B6074" w:rsidRPr="005C25BC" w:rsidRDefault="004B6074" w:rsidP="001C6782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Exchange deed</w:t>
            </w:r>
          </w:p>
        </w:tc>
        <w:tc>
          <w:tcPr>
            <w:tcW w:w="1216" w:type="dxa"/>
          </w:tcPr>
          <w:p w14:paraId="688D778B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7ED0AA5" w14:textId="11AB028C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BBE498F" w14:textId="77777777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E18E943" w14:textId="5B19A96B" w:rsidR="004B6074" w:rsidRPr="005C25BC" w:rsidRDefault="004B6074" w:rsidP="001C6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77545E0F" w14:textId="77777777" w:rsidTr="004B6074">
        <w:tc>
          <w:tcPr>
            <w:tcW w:w="600" w:type="dxa"/>
          </w:tcPr>
          <w:p w14:paraId="785EEA51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C500C73" w14:textId="7A4A6611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55FA8EB0" w14:textId="47E6E811" w:rsidR="004B6074" w:rsidRPr="005C25BC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Gift</w:t>
            </w:r>
            <w:r w:rsidRPr="005C25BC">
              <w:rPr>
                <w:rFonts w:ascii="Times New Roman" w:hAnsi="Times New Roman" w:cs="Times New Roman"/>
                <w:szCs w:val="24"/>
              </w:rPr>
              <w:t xml:space="preserve"> deed</w:t>
            </w:r>
          </w:p>
        </w:tc>
        <w:tc>
          <w:tcPr>
            <w:tcW w:w="1216" w:type="dxa"/>
          </w:tcPr>
          <w:p w14:paraId="4AE2EE34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840D9F8" w14:textId="163002AA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AF6C561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7FEDC40" w14:textId="02854252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6BDBA585" w14:textId="77777777" w:rsidTr="004B6074">
        <w:tc>
          <w:tcPr>
            <w:tcW w:w="600" w:type="dxa"/>
          </w:tcPr>
          <w:p w14:paraId="15CCC4A3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BA066BF" w14:textId="1A1C1CF6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03929CCF" w14:textId="3D9C8582" w:rsidR="004B6074" w:rsidRPr="005C25BC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Other relevant deeds (if any)</w:t>
            </w:r>
          </w:p>
        </w:tc>
        <w:tc>
          <w:tcPr>
            <w:tcW w:w="1216" w:type="dxa"/>
          </w:tcPr>
          <w:p w14:paraId="680BDED0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A966893" w14:textId="7ED90E70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7368BCB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29DD406" w14:textId="4D4DEC1A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13B1A4D8" w14:textId="77777777" w:rsidTr="004B6074">
        <w:tc>
          <w:tcPr>
            <w:tcW w:w="600" w:type="dxa"/>
          </w:tcPr>
          <w:p w14:paraId="7F150202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3FAFB50" w14:textId="1741CD71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2E881E2E" w14:textId="62287861" w:rsidR="004B6074" w:rsidRPr="005C25BC" w:rsidRDefault="004B6074" w:rsidP="008F1663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GPAs</w:t>
            </w:r>
          </w:p>
        </w:tc>
        <w:tc>
          <w:tcPr>
            <w:tcW w:w="1216" w:type="dxa"/>
          </w:tcPr>
          <w:p w14:paraId="1C9037BE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6FA96B0" w14:textId="2A6FC2C8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673BED2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16C52CE" w14:textId="416770A6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36917C9D" w14:textId="77777777" w:rsidTr="004B6074">
        <w:tc>
          <w:tcPr>
            <w:tcW w:w="600" w:type="dxa"/>
          </w:tcPr>
          <w:p w14:paraId="5778D2CF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513C2BF6" w14:textId="22ECF93B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3948" w:type="dxa"/>
          </w:tcPr>
          <w:p w14:paraId="459F081D" w14:textId="77777777" w:rsidR="004B6074" w:rsidRPr="005C25BC" w:rsidRDefault="004B6074" w:rsidP="008F1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Intermediate agreement holder (unregistered)</w:t>
            </w:r>
          </w:p>
          <w:p w14:paraId="0C6F5144" w14:textId="59F33441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72ACBE1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58D4977" w14:textId="63B739A1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84810B4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FB5A541" w14:textId="38595A8F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1AFE4D6B" w14:textId="77777777" w:rsidTr="004B6074">
        <w:tc>
          <w:tcPr>
            <w:tcW w:w="600" w:type="dxa"/>
          </w:tcPr>
          <w:p w14:paraId="5634C8A5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20251CF" w14:textId="2BEA19D8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Constitution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past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/present owners</w:t>
            </w:r>
          </w:p>
        </w:tc>
        <w:tc>
          <w:tcPr>
            <w:tcW w:w="3948" w:type="dxa"/>
          </w:tcPr>
          <w:p w14:paraId="5B724541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Partnership deed</w:t>
            </w:r>
          </w:p>
          <w:p w14:paraId="49D7B0D8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Retirement deed</w:t>
            </w:r>
          </w:p>
          <w:p w14:paraId="72A82D53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Firm registration certificate</w:t>
            </w:r>
          </w:p>
          <w:p w14:paraId="38DFC7B5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MOA &amp; AOA</w:t>
            </w:r>
          </w:p>
          <w:p w14:paraId="7BFD3CA6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Company registration certificate</w:t>
            </w:r>
          </w:p>
          <w:p w14:paraId="6E09534E" w14:textId="3D0C9A9A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Board resolutions</w:t>
            </w:r>
          </w:p>
        </w:tc>
        <w:tc>
          <w:tcPr>
            <w:tcW w:w="1216" w:type="dxa"/>
          </w:tcPr>
          <w:p w14:paraId="0C40D22C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6CDC0C2" w14:textId="0FDC29EB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E68C232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3EECB69" w14:textId="56F3FA03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1E60327" w14:textId="77777777" w:rsidTr="004B6074">
        <w:tc>
          <w:tcPr>
            <w:tcW w:w="600" w:type="dxa"/>
          </w:tcPr>
          <w:p w14:paraId="33A5F430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095B32D" w14:textId="67A6BE5E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Family tree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8" w:type="dxa"/>
          </w:tcPr>
          <w:p w14:paraId="737E2FB6" w14:textId="58787C52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 xml:space="preserve">Family details of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pattedars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21464103" w14:textId="6508C5EA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Ration card/white card.</w:t>
            </w:r>
          </w:p>
          <w:p w14:paraId="23EE57DE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Details of married/un-married daughters/sisters</w:t>
            </w:r>
          </w:p>
          <w:p w14:paraId="0A0781BE" w14:textId="02F6D04C" w:rsidR="004B6074" w:rsidRPr="005C25BC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Affidavit/NOC/ratification deed from daughters/sisters</w:t>
            </w:r>
          </w:p>
        </w:tc>
        <w:tc>
          <w:tcPr>
            <w:tcW w:w="1216" w:type="dxa"/>
          </w:tcPr>
          <w:p w14:paraId="7898C5DC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D0918EF" w14:textId="2DCBA57F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10E7608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2D2F3F6" w14:textId="68CB2BAA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3194CA86" w14:textId="77777777" w:rsidTr="004B6074">
        <w:tc>
          <w:tcPr>
            <w:tcW w:w="600" w:type="dxa"/>
          </w:tcPr>
          <w:p w14:paraId="31C37555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27912C6" w14:textId="20B98DD5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Bank loan details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(including cooperative banks &amp; NBFC)</w:t>
            </w:r>
          </w:p>
        </w:tc>
        <w:tc>
          <w:tcPr>
            <w:tcW w:w="3948" w:type="dxa"/>
          </w:tcPr>
          <w:p w14:paraId="5BD7919E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 xml:space="preserve">Loan </w:t>
            </w:r>
            <w:r>
              <w:rPr>
                <w:rFonts w:ascii="Times New Roman" w:hAnsi="Times New Roman" w:cs="Times New Roman"/>
                <w:szCs w:val="24"/>
              </w:rPr>
              <w:t>approval letter</w:t>
            </w:r>
          </w:p>
          <w:p w14:paraId="06515EC9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Loan agreement </w:t>
            </w:r>
          </w:p>
          <w:p w14:paraId="6D6D596B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Loan outstanding statement</w:t>
            </w:r>
          </w:p>
          <w:p w14:paraId="44AE853D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Loan closure NOC</w:t>
            </w:r>
          </w:p>
          <w:p w14:paraId="3A470A2E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Mortgaged/MODT/ hypothecation deed</w:t>
            </w:r>
          </w:p>
          <w:p w14:paraId="6C597089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Release mortgage/ MODT/ hypothecation</w:t>
            </w:r>
          </w:p>
          <w:p w14:paraId="69D2080D" w14:textId="36B3CCC7" w:rsidR="004B6074" w:rsidRPr="005C25BC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OTS letter</w:t>
            </w:r>
          </w:p>
        </w:tc>
        <w:tc>
          <w:tcPr>
            <w:tcW w:w="1216" w:type="dxa"/>
          </w:tcPr>
          <w:p w14:paraId="41F8625F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98BB78F" w14:textId="17EB8921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00DC4D0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B442D8F" w14:textId="55570C25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7354B044" w14:textId="77777777" w:rsidTr="004B6074">
        <w:tc>
          <w:tcPr>
            <w:tcW w:w="600" w:type="dxa"/>
          </w:tcPr>
          <w:p w14:paraId="30939211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8576A06" w14:textId="0B4AF3FE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 record</w:t>
            </w:r>
          </w:p>
        </w:tc>
        <w:tc>
          <w:tcPr>
            <w:tcW w:w="3948" w:type="dxa"/>
          </w:tcPr>
          <w:p w14:paraId="3C8B2579" w14:textId="1F0AD977" w:rsidR="004B6074" w:rsidRPr="005C25BC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Death certificate</w:t>
            </w:r>
          </w:p>
        </w:tc>
        <w:tc>
          <w:tcPr>
            <w:tcW w:w="1216" w:type="dxa"/>
          </w:tcPr>
          <w:p w14:paraId="448E531E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1295CC3" w14:textId="70E2B6DE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AD87B74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E051072" w14:textId="0779DD28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A86F7B3" w14:textId="77777777" w:rsidTr="004B6074">
        <w:tc>
          <w:tcPr>
            <w:tcW w:w="600" w:type="dxa"/>
          </w:tcPr>
          <w:p w14:paraId="59AA84A8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7DAFFB78" w14:textId="22134AA0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Miscellaneous </w:t>
            </w:r>
          </w:p>
        </w:tc>
        <w:tc>
          <w:tcPr>
            <w:tcW w:w="3948" w:type="dxa"/>
          </w:tcPr>
          <w:p w14:paraId="7F63A0DD" w14:textId="693371A8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Will </w:t>
            </w:r>
          </w:p>
          <w:p w14:paraId="2D559EA5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Memorandum of partition</w:t>
            </w:r>
          </w:p>
          <w:p w14:paraId="634F1C09" w14:textId="78565428" w:rsidR="004B6074" w:rsidRPr="005C25BC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Family settlement agreement</w:t>
            </w:r>
          </w:p>
        </w:tc>
        <w:tc>
          <w:tcPr>
            <w:tcW w:w="1216" w:type="dxa"/>
          </w:tcPr>
          <w:p w14:paraId="55811EDE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CF35F68" w14:textId="2317721A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FA00653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491F8D92" w14:textId="692608B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4D9ABF4F" w14:textId="77777777" w:rsidTr="004B6074">
        <w:tc>
          <w:tcPr>
            <w:tcW w:w="600" w:type="dxa"/>
          </w:tcPr>
          <w:p w14:paraId="4AC9CBC2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3A9AACAA" w14:textId="7008ABE8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Encumbrance certificate</w:t>
            </w:r>
          </w:p>
        </w:tc>
        <w:tc>
          <w:tcPr>
            <w:tcW w:w="3948" w:type="dxa"/>
          </w:tcPr>
          <w:p w14:paraId="5ADED1C5" w14:textId="5E195089" w:rsidR="004B6074" w:rsidRPr="005C25BC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EC for all relevant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sy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nos. for 30 years.</w:t>
            </w:r>
          </w:p>
        </w:tc>
        <w:tc>
          <w:tcPr>
            <w:tcW w:w="1216" w:type="dxa"/>
          </w:tcPr>
          <w:p w14:paraId="2DF45D64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31224E81" w14:textId="558A192B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C2A7FD6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576E778" w14:textId="732955BB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40469A5B" w14:textId="77777777" w:rsidTr="004B6074">
        <w:tc>
          <w:tcPr>
            <w:tcW w:w="600" w:type="dxa"/>
          </w:tcPr>
          <w:p w14:paraId="5813F8F0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1141E788" w14:textId="5DFDDC31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Court cases/litigation (city court, district court, high court, consumer forums, tribunals, revenue department, ULC, supreme court,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48" w:type="dxa"/>
          </w:tcPr>
          <w:p w14:paraId="2A0186F8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Orders/judgement</w:t>
            </w:r>
          </w:p>
          <w:p w14:paraId="670486FF" w14:textId="7792E7A1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Plaint </w:t>
            </w:r>
          </w:p>
          <w:p w14:paraId="3C55C0D9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Counter </w:t>
            </w:r>
          </w:p>
          <w:p w14:paraId="285C05CE" w14:textId="3B06FCF9" w:rsidR="004B6074" w:rsidRPr="005C25BC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Details of pending appeals / litigation</w:t>
            </w:r>
          </w:p>
        </w:tc>
        <w:tc>
          <w:tcPr>
            <w:tcW w:w="1216" w:type="dxa"/>
          </w:tcPr>
          <w:p w14:paraId="72AE7201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6D57688E" w14:textId="12AF85D8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D52FCAE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03B48B09" w14:textId="13CACD70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686E484C" w14:textId="77777777" w:rsidTr="004B6074">
        <w:tc>
          <w:tcPr>
            <w:tcW w:w="600" w:type="dxa"/>
          </w:tcPr>
          <w:p w14:paraId="310CA7CE" w14:textId="77777777" w:rsidR="004B6074" w:rsidRPr="005C25BC" w:rsidRDefault="004B6074" w:rsidP="00C326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D8E5C42" w14:textId="2B32BDAC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&amp; ID proof</w:t>
            </w:r>
          </w:p>
        </w:tc>
        <w:tc>
          <w:tcPr>
            <w:tcW w:w="3948" w:type="dxa"/>
          </w:tcPr>
          <w:p w14:paraId="4ADDBB9A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Aadhar card</w:t>
            </w:r>
          </w:p>
          <w:p w14:paraId="07B41157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PAN card</w:t>
            </w:r>
          </w:p>
          <w:p w14:paraId="4402368C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Passport copy</w:t>
            </w:r>
          </w:p>
          <w:p w14:paraId="73D22BF3" w14:textId="77777777" w:rsidR="004B6074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For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NRIs  OCI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card</w:t>
            </w:r>
          </w:p>
          <w:p w14:paraId="69762252" w14:textId="77C527F4" w:rsidR="004B6074" w:rsidRPr="005C25BC" w:rsidRDefault="004B6074" w:rsidP="00C3262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Ration card/white card</w:t>
            </w:r>
          </w:p>
        </w:tc>
        <w:tc>
          <w:tcPr>
            <w:tcW w:w="1216" w:type="dxa"/>
          </w:tcPr>
          <w:p w14:paraId="41A40AFB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40F9587" w14:textId="29587598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4E851E8" w14:textId="77777777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F9B007B" w14:textId="663807BE" w:rsidR="004B6074" w:rsidRPr="005C25BC" w:rsidRDefault="004B6074" w:rsidP="00C32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3EAC185" w14:textId="77777777" w:rsidTr="004B6074">
        <w:tc>
          <w:tcPr>
            <w:tcW w:w="600" w:type="dxa"/>
          </w:tcPr>
          <w:p w14:paraId="5AEF2022" w14:textId="77777777" w:rsidR="004B6074" w:rsidRPr="005C25BC" w:rsidRDefault="004B6074" w:rsidP="00B400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2B0AB98" w14:textId="0410A35F" w:rsidR="004B6074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3948" w:type="dxa"/>
          </w:tcPr>
          <w:p w14:paraId="6EB3A7A1" w14:textId="0D582E69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Details of </w:t>
            </w:r>
            <w:r w:rsidRPr="005C25BC">
              <w:rPr>
                <w:rFonts w:ascii="Times New Roman" w:hAnsi="Times New Roman" w:cs="Times New Roman"/>
                <w:szCs w:val="24"/>
              </w:rPr>
              <w:t>encroachments</w:t>
            </w:r>
            <w:r>
              <w:rPr>
                <w:rFonts w:ascii="Times New Roman" w:hAnsi="Times New Roman" w:cs="Times New Roman"/>
                <w:szCs w:val="24"/>
              </w:rPr>
              <w:t xml:space="preserve"> or land not in possession.</w:t>
            </w:r>
          </w:p>
        </w:tc>
        <w:tc>
          <w:tcPr>
            <w:tcW w:w="1216" w:type="dxa"/>
          </w:tcPr>
          <w:p w14:paraId="1451F754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7D32BB47" w14:textId="4D4612F4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E47934C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AEA91DE" w14:textId="0E8DFDDC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04A334B2" w14:textId="77777777" w:rsidTr="004B6074">
        <w:tc>
          <w:tcPr>
            <w:tcW w:w="600" w:type="dxa"/>
          </w:tcPr>
          <w:p w14:paraId="30C3528C" w14:textId="77777777" w:rsidR="004B6074" w:rsidRPr="005C25BC" w:rsidRDefault="004B6074" w:rsidP="00B400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50429F86" w14:textId="63171E53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3948" w:type="dxa"/>
          </w:tcPr>
          <w:p w14:paraId="26EEA947" w14:textId="56C6C2D8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Legal opinion (if any)</w:t>
            </w:r>
          </w:p>
        </w:tc>
        <w:tc>
          <w:tcPr>
            <w:tcW w:w="1216" w:type="dxa"/>
          </w:tcPr>
          <w:p w14:paraId="78E5084A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CE0DB37" w14:textId="278A1F71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9469F54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355B24E5" w14:textId="7850A1BB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8C138B6" w14:textId="77777777" w:rsidTr="004B6074">
        <w:tc>
          <w:tcPr>
            <w:tcW w:w="600" w:type="dxa"/>
          </w:tcPr>
          <w:p w14:paraId="3F1FE1CE" w14:textId="77777777" w:rsidR="004B6074" w:rsidRPr="005C25BC" w:rsidRDefault="004B6074" w:rsidP="00B400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52681F7" w14:textId="2CC977BA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3948" w:type="dxa"/>
          </w:tcPr>
          <w:p w14:paraId="7154AA4F" w14:textId="62F13934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Public notice to be issued</w:t>
            </w:r>
          </w:p>
        </w:tc>
        <w:tc>
          <w:tcPr>
            <w:tcW w:w="1216" w:type="dxa"/>
          </w:tcPr>
          <w:p w14:paraId="015A5C4B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81680C6" w14:textId="057C01B6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257114E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13FD453" w14:textId="485987B5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3FFAC50A" w14:textId="77777777" w:rsidTr="004B6074">
        <w:tc>
          <w:tcPr>
            <w:tcW w:w="600" w:type="dxa"/>
          </w:tcPr>
          <w:p w14:paraId="02C6D2A1" w14:textId="77777777" w:rsidR="004B6074" w:rsidRPr="005C25BC" w:rsidRDefault="004B6074" w:rsidP="00B400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08B1AAB" w14:textId="51B7C2B8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3948" w:type="dxa"/>
          </w:tcPr>
          <w:p w14:paraId="7F519850" w14:textId="77777777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Layout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copy  &amp;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proceedings by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grampanchayat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DTCP or any other authority for land and/or surrounding lands.</w:t>
            </w:r>
          </w:p>
          <w:p w14:paraId="138AE419" w14:textId="3DED319E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Details of mortgage /gift to local authority</w:t>
            </w:r>
          </w:p>
        </w:tc>
        <w:tc>
          <w:tcPr>
            <w:tcW w:w="1216" w:type="dxa"/>
          </w:tcPr>
          <w:p w14:paraId="680031E8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25D529F" w14:textId="02934D11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13778CC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8221E8D" w14:textId="2DB7FF80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1788B127" w14:textId="77777777" w:rsidTr="004B6074">
        <w:tc>
          <w:tcPr>
            <w:tcW w:w="600" w:type="dxa"/>
          </w:tcPr>
          <w:p w14:paraId="326CA373" w14:textId="77777777" w:rsidR="004B6074" w:rsidRPr="005C25BC" w:rsidRDefault="004B6074" w:rsidP="00B400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0CC74B1F" w14:textId="7200E0BC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3948" w:type="dxa"/>
          </w:tcPr>
          <w:p w14:paraId="54999DA8" w14:textId="23C27DE8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Building permit or sanction plans of any type</w:t>
            </w:r>
          </w:p>
        </w:tc>
        <w:tc>
          <w:tcPr>
            <w:tcW w:w="1216" w:type="dxa"/>
          </w:tcPr>
          <w:p w14:paraId="6C653E04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442151E" w14:textId="6A87877A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630E6A2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6D0C9A4F" w14:textId="06D195B0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54EE70A7" w14:textId="77777777" w:rsidTr="004B6074">
        <w:tc>
          <w:tcPr>
            <w:tcW w:w="600" w:type="dxa"/>
          </w:tcPr>
          <w:p w14:paraId="62CF33B6" w14:textId="77777777" w:rsidR="004B6074" w:rsidRPr="005C25BC" w:rsidRDefault="004B6074" w:rsidP="00B400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1FFC7ED" w14:textId="3A89738D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3948" w:type="dxa"/>
          </w:tcPr>
          <w:p w14:paraId="0C5A83D7" w14:textId="384A0DCC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Details of land affected in assigned land/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warkf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board/ freedom fighters land/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boodan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land/ endowment lands/ etc.</w:t>
            </w:r>
          </w:p>
          <w:p w14:paraId="0CA59DC7" w14:textId="02773A32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NOC from said authority </w:t>
            </w:r>
          </w:p>
        </w:tc>
        <w:tc>
          <w:tcPr>
            <w:tcW w:w="1216" w:type="dxa"/>
          </w:tcPr>
          <w:p w14:paraId="0E16588B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48A28421" w14:textId="03091279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DB3BF9B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13CA5A14" w14:textId="31683FA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1D18EE3F" w14:textId="77777777" w:rsidTr="004B6074">
        <w:tc>
          <w:tcPr>
            <w:tcW w:w="600" w:type="dxa"/>
          </w:tcPr>
          <w:p w14:paraId="11DD4242" w14:textId="77777777" w:rsidR="004B6074" w:rsidRPr="005C25BC" w:rsidRDefault="004B6074" w:rsidP="00B400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7043A5D5" w14:textId="49DB0A9A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3948" w:type="dxa"/>
          </w:tcPr>
          <w:p w14:paraId="1A34EB21" w14:textId="77777777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Land affected or adjoining railway track/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defence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land/ government land/ etc.</w:t>
            </w:r>
          </w:p>
          <w:p w14:paraId="6E3DBDA2" w14:textId="7B2D0775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NOC from said authority</w:t>
            </w:r>
          </w:p>
        </w:tc>
        <w:tc>
          <w:tcPr>
            <w:tcW w:w="1216" w:type="dxa"/>
          </w:tcPr>
          <w:p w14:paraId="275D7717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51A0E75D" w14:textId="0A4F82E6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24D8A9D6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26F8426C" w14:textId="075EC4C9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074" w:rsidRPr="005C25BC" w14:paraId="64E20BD7" w14:textId="77777777" w:rsidTr="004B6074">
        <w:tc>
          <w:tcPr>
            <w:tcW w:w="600" w:type="dxa"/>
          </w:tcPr>
          <w:p w14:paraId="6EC1CEE7" w14:textId="77777777" w:rsidR="004B6074" w:rsidRPr="005C25BC" w:rsidRDefault="004B6074" w:rsidP="00B4002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14:paraId="1C2B637D" w14:textId="19A059BA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3948" w:type="dxa"/>
          </w:tcPr>
          <w:p w14:paraId="4853D2F3" w14:textId="77777777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Details of land falling in airport funnel. </w:t>
            </w:r>
          </w:p>
          <w:p w14:paraId="479477B8" w14:textId="470DB248" w:rsidR="004B6074" w:rsidRDefault="004B6074" w:rsidP="00B40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AAI NOC</w:t>
            </w:r>
          </w:p>
        </w:tc>
        <w:tc>
          <w:tcPr>
            <w:tcW w:w="1216" w:type="dxa"/>
          </w:tcPr>
          <w:p w14:paraId="0B0177CF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25C1A85C" w14:textId="47AE7669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1649516" w14:textId="77777777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5AB8214A" w14:textId="59B001B3" w:rsidR="004B6074" w:rsidRPr="005C25BC" w:rsidRDefault="004B6074" w:rsidP="00B4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57D012" w14:textId="76BE4135" w:rsidR="00A12281" w:rsidRDefault="00A12281" w:rsidP="00D95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2A0F3" w14:textId="77777777" w:rsidR="004B6074" w:rsidRDefault="004B6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BFDB69" w14:textId="5D016F4E" w:rsidR="004B6074" w:rsidRPr="00962F04" w:rsidRDefault="004B6074" w:rsidP="004B6074">
      <w:pPr>
        <w:rPr>
          <w:rFonts w:ascii="Times New Roman" w:hAnsi="Times New Roman" w:cs="Times New Roman"/>
          <w:sz w:val="24"/>
          <w:szCs w:val="24"/>
        </w:rPr>
      </w:pPr>
      <w:r w:rsidRPr="00962F04">
        <w:rPr>
          <w:rFonts w:ascii="Times New Roman" w:hAnsi="Times New Roman" w:cs="Times New Roman"/>
          <w:sz w:val="24"/>
          <w:szCs w:val="24"/>
        </w:rPr>
        <w:lastRenderedPageBreak/>
        <w:t>Internal memo No. 901/5</w:t>
      </w:r>
      <w:r>
        <w:rPr>
          <w:rFonts w:ascii="Times New Roman" w:hAnsi="Times New Roman" w:cs="Times New Roman"/>
          <w:sz w:val="24"/>
          <w:szCs w:val="24"/>
        </w:rPr>
        <w:t>8/A</w:t>
      </w:r>
      <w:r w:rsidRPr="00962F04">
        <w:rPr>
          <w:rFonts w:ascii="Times New Roman" w:hAnsi="Times New Roman" w:cs="Times New Roman"/>
          <w:sz w:val="24"/>
          <w:szCs w:val="24"/>
        </w:rPr>
        <w:t xml:space="preserve"> – Admin. Division</w:t>
      </w:r>
      <w:r w:rsidRPr="00962F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</w:r>
      <w:r w:rsidRPr="00962F04">
        <w:rPr>
          <w:rFonts w:ascii="Times New Roman" w:hAnsi="Times New Roman" w:cs="Times New Roman"/>
          <w:sz w:val="24"/>
          <w:szCs w:val="24"/>
        </w:rPr>
        <w:tab/>
        <w:t xml:space="preserve">     Date: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962F0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62F04">
        <w:rPr>
          <w:rFonts w:ascii="Times New Roman" w:hAnsi="Times New Roman" w:cs="Times New Roman"/>
          <w:sz w:val="24"/>
          <w:szCs w:val="24"/>
        </w:rPr>
        <w:t>.202</w:t>
      </w:r>
      <w:r w:rsidR="00470764">
        <w:rPr>
          <w:rFonts w:ascii="Times New Roman" w:hAnsi="Times New Roman" w:cs="Times New Roman"/>
          <w:sz w:val="24"/>
          <w:szCs w:val="24"/>
        </w:rPr>
        <w:t>6</w:t>
      </w:r>
    </w:p>
    <w:p w14:paraId="236DEC1D" w14:textId="079EC997" w:rsidR="00A12281" w:rsidRDefault="00A12281" w:rsidP="00A12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Annexure -B</w:t>
      </w:r>
    </w:p>
    <w:p w14:paraId="1C843874" w14:textId="1CDD475F" w:rsidR="00D95C45" w:rsidRDefault="00224BAD" w:rsidP="00A122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Due-diligence - </w:t>
      </w:r>
      <w:r w:rsidR="00634168">
        <w:rPr>
          <w:rFonts w:ascii="Times New Roman" w:hAnsi="Times New Roman" w:cs="Times New Roman"/>
          <w:sz w:val="24"/>
          <w:szCs w:val="24"/>
        </w:rPr>
        <w:t>I</w:t>
      </w:r>
      <w:r w:rsidR="00A12281">
        <w:rPr>
          <w:rFonts w:ascii="Times New Roman" w:hAnsi="Times New Roman" w:cs="Times New Roman"/>
          <w:sz w:val="24"/>
          <w:szCs w:val="24"/>
        </w:rPr>
        <w:t>mportance of each type of document</w:t>
      </w:r>
    </w:p>
    <w:p w14:paraId="6D47702A" w14:textId="77777777" w:rsidR="00A12281" w:rsidRPr="005C25BC" w:rsidRDefault="00A12281" w:rsidP="00A12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485" w:type="dxa"/>
        <w:tblLook w:val="04A0" w:firstRow="1" w:lastRow="0" w:firstColumn="1" w:lastColumn="0" w:noHBand="0" w:noVBand="1"/>
      </w:tblPr>
      <w:tblGrid>
        <w:gridCol w:w="623"/>
        <w:gridCol w:w="2432"/>
        <w:gridCol w:w="4410"/>
        <w:gridCol w:w="7020"/>
      </w:tblGrid>
      <w:tr w:rsidR="00A12281" w:rsidRPr="005C25BC" w14:paraId="3FF44EBD" w14:textId="77777777" w:rsidTr="00DD106B">
        <w:tc>
          <w:tcPr>
            <w:tcW w:w="623" w:type="dxa"/>
          </w:tcPr>
          <w:p w14:paraId="68A6F949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2432" w:type="dxa"/>
          </w:tcPr>
          <w:p w14:paraId="68B65370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4410" w:type="dxa"/>
          </w:tcPr>
          <w:p w14:paraId="35ABDB6F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Document description (applicable Yes/No)</w:t>
            </w:r>
          </w:p>
        </w:tc>
        <w:tc>
          <w:tcPr>
            <w:tcW w:w="7020" w:type="dxa"/>
          </w:tcPr>
          <w:p w14:paraId="1D0E12CF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Remarks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Importance of document</w:t>
            </w:r>
          </w:p>
        </w:tc>
      </w:tr>
      <w:tr w:rsidR="00A12281" w:rsidRPr="005C25BC" w14:paraId="3A5ACF1A" w14:textId="77777777" w:rsidTr="00DD106B">
        <w:tc>
          <w:tcPr>
            <w:tcW w:w="623" w:type="dxa"/>
          </w:tcPr>
          <w:p w14:paraId="1A7D83B3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5C32381A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0D9F21A1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Kasra </w:t>
            </w:r>
            <w:proofErr w:type="spellStart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Pahani</w:t>
            </w:r>
            <w:proofErr w:type="spellEnd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 – 1954 - 55</w:t>
            </w:r>
          </w:p>
        </w:tc>
        <w:tc>
          <w:tcPr>
            <w:tcW w:w="7020" w:type="dxa"/>
          </w:tcPr>
          <w:p w14:paraId="2CD9CB59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may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have  record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protected tenant. Rights of protected tenant cannot be extinguished without due proceedings of the revenue department. </w:t>
            </w:r>
          </w:p>
        </w:tc>
      </w:tr>
      <w:tr w:rsidR="00A12281" w:rsidRPr="005C25BC" w14:paraId="5C1FD4C8" w14:textId="77777777" w:rsidTr="00DD106B">
        <w:tc>
          <w:tcPr>
            <w:tcW w:w="623" w:type="dxa"/>
          </w:tcPr>
          <w:p w14:paraId="48C7F402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39E8C938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327C30AD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PT register</w:t>
            </w:r>
          </w:p>
        </w:tc>
        <w:tc>
          <w:tcPr>
            <w:tcW w:w="7020" w:type="dxa"/>
          </w:tcPr>
          <w:p w14:paraId="616433B0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PT exists in this register, it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has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deleted by due proceedings or land should be assigned to PTs by the revenue department.</w:t>
            </w:r>
          </w:p>
        </w:tc>
      </w:tr>
      <w:tr w:rsidR="00A12281" w:rsidRPr="005C25BC" w14:paraId="093D5942" w14:textId="77777777" w:rsidTr="00DD106B">
        <w:tc>
          <w:tcPr>
            <w:tcW w:w="623" w:type="dxa"/>
          </w:tcPr>
          <w:p w14:paraId="4C32E16F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56FF44ED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1A041DA1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Chesala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Pahani</w:t>
            </w:r>
            <w:proofErr w:type="spellEnd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 – 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 -58</w:t>
            </w:r>
          </w:p>
        </w:tc>
        <w:tc>
          <w:tcPr>
            <w:tcW w:w="7020" w:type="dxa"/>
          </w:tcPr>
          <w:p w14:paraId="2AF161B0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 owner and cultivator of land. Cultivator may be PT and may be missed out in other records. </w:t>
            </w:r>
          </w:p>
        </w:tc>
      </w:tr>
      <w:tr w:rsidR="00A12281" w:rsidRPr="005C25BC" w14:paraId="635C1618" w14:textId="77777777" w:rsidTr="00DD106B">
        <w:tc>
          <w:tcPr>
            <w:tcW w:w="623" w:type="dxa"/>
          </w:tcPr>
          <w:p w14:paraId="1195F4EC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0E1C133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2FBD9599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Pahanis</w:t>
            </w:r>
            <w:proofErr w:type="spellEnd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 for the years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60-61, 65-66, 70-71, 75-76, 80-81, 85-86, 90-91, 95-96, 2000-01, 2005-06, - 2010-11, 2015-2016.</w:t>
            </w:r>
          </w:p>
        </w:tc>
        <w:tc>
          <w:tcPr>
            <w:tcW w:w="7020" w:type="dxa"/>
          </w:tcPr>
          <w:p w14:paraId="1720E0C8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 details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pattedars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their legal heirs and successor in interest. It must match the flow of title. Obtain copies of mutation orders or other orders mentioned in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Sometimes PTs may appear in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12281" w:rsidRPr="005C25BC" w14:paraId="70B8EB09" w14:textId="77777777" w:rsidTr="00DD106B">
        <w:tc>
          <w:tcPr>
            <w:tcW w:w="623" w:type="dxa"/>
          </w:tcPr>
          <w:p w14:paraId="5EC894D2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50023107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Revenue records </w:t>
            </w:r>
          </w:p>
        </w:tc>
        <w:tc>
          <w:tcPr>
            <w:tcW w:w="4410" w:type="dxa"/>
          </w:tcPr>
          <w:p w14:paraId="7F1FB33B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Pahanis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latest - 2016-17, 2017-18, 2018-19, 2019-2020</w:t>
            </w:r>
          </w:p>
        </w:tc>
        <w:tc>
          <w:tcPr>
            <w:tcW w:w="7020" w:type="dxa"/>
          </w:tcPr>
          <w:p w14:paraId="7E2BC887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These may not be available especially for non-agricultural lands. However, attempt must be made to obtain latest record. </w:t>
            </w:r>
          </w:p>
        </w:tc>
      </w:tr>
      <w:tr w:rsidR="00A12281" w:rsidRPr="005C25BC" w14:paraId="686ABC62" w14:textId="77777777" w:rsidTr="00DD106B">
        <w:tc>
          <w:tcPr>
            <w:tcW w:w="623" w:type="dxa"/>
          </w:tcPr>
          <w:p w14:paraId="011DAC30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A6360E9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0189C2AF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Patta </w:t>
            </w:r>
            <w:proofErr w:type="gramStart"/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pass book</w:t>
            </w:r>
            <w:proofErr w:type="gramEnd"/>
          </w:p>
        </w:tc>
        <w:tc>
          <w:tcPr>
            <w:tcW w:w="7020" w:type="dxa"/>
          </w:tcPr>
          <w:p w14:paraId="1CFE7211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definitive record of ownership. Original should be in possession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pattedar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Tis record is issued after a mutation order is passed – obtain a copy. If record is missing – details may be available in form 1B. </w:t>
            </w:r>
          </w:p>
        </w:tc>
      </w:tr>
      <w:tr w:rsidR="00A12281" w:rsidRPr="005C25BC" w14:paraId="7EDBFA42" w14:textId="77777777" w:rsidTr="00DD106B">
        <w:tc>
          <w:tcPr>
            <w:tcW w:w="623" w:type="dxa"/>
          </w:tcPr>
          <w:p w14:paraId="61C9E882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19E9B0C6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352F64D6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book</w:t>
            </w:r>
          </w:p>
        </w:tc>
        <w:tc>
          <w:tcPr>
            <w:tcW w:w="7020" w:type="dxa"/>
          </w:tcPr>
          <w:p w14:paraId="763C3577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Same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passbook</w:t>
            </w:r>
          </w:p>
        </w:tc>
      </w:tr>
      <w:tr w:rsidR="00A12281" w:rsidRPr="005C25BC" w14:paraId="11C32085" w14:textId="77777777" w:rsidTr="00DD106B">
        <w:tc>
          <w:tcPr>
            <w:tcW w:w="623" w:type="dxa"/>
          </w:tcPr>
          <w:p w14:paraId="581CA2B2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5D9A7615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Revenue Records </w:t>
            </w:r>
          </w:p>
        </w:tc>
        <w:tc>
          <w:tcPr>
            <w:tcW w:w="4410" w:type="dxa"/>
          </w:tcPr>
          <w:p w14:paraId="09B0E14B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ROR (</w:t>
            </w: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Record of rights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20" w:type="dxa"/>
          </w:tcPr>
          <w:p w14:paraId="61BFAFAB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another record of ownership which is corroborative in nature. </w:t>
            </w:r>
          </w:p>
        </w:tc>
      </w:tr>
      <w:tr w:rsidR="00A12281" w:rsidRPr="005C25BC" w14:paraId="4EE1C45E" w14:textId="77777777" w:rsidTr="00DD106B">
        <w:tc>
          <w:tcPr>
            <w:tcW w:w="623" w:type="dxa"/>
          </w:tcPr>
          <w:p w14:paraId="05C3494A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2FDF4D7D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 – online - latest</w:t>
            </w:r>
          </w:p>
        </w:tc>
        <w:tc>
          <w:tcPr>
            <w:tcW w:w="4410" w:type="dxa"/>
          </w:tcPr>
          <w:p w14:paraId="24AC7154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ROR</w:t>
            </w:r>
          </w:p>
          <w:p w14:paraId="068470D8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Patta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pass book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1E9D354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Title book, </w:t>
            </w:r>
          </w:p>
          <w:p w14:paraId="225D1496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 1B </w:t>
            </w:r>
          </w:p>
        </w:tc>
        <w:tc>
          <w:tcPr>
            <w:tcW w:w="7020" w:type="dxa"/>
          </w:tcPr>
          <w:p w14:paraId="67EB7483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Records have been largely digitized. Records must match flow of title. </w:t>
            </w:r>
          </w:p>
        </w:tc>
      </w:tr>
      <w:tr w:rsidR="00A12281" w:rsidRPr="005C25BC" w14:paraId="4D042EB7" w14:textId="77777777" w:rsidTr="00DD106B">
        <w:tc>
          <w:tcPr>
            <w:tcW w:w="623" w:type="dxa"/>
          </w:tcPr>
          <w:p w14:paraId="463730E0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E5ADC56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0EC3BCB7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Form 1B</w:t>
            </w:r>
          </w:p>
        </w:tc>
        <w:tc>
          <w:tcPr>
            <w:tcW w:w="7020" w:type="dxa"/>
          </w:tcPr>
          <w:p w14:paraId="062B7A6C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to be obtained in case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pass book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title book especially of earlier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pattedars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not available. </w:t>
            </w:r>
          </w:p>
        </w:tc>
      </w:tr>
      <w:tr w:rsidR="00A12281" w:rsidRPr="005C25BC" w14:paraId="2AB580FC" w14:textId="77777777" w:rsidTr="00DD106B">
        <w:tc>
          <w:tcPr>
            <w:tcW w:w="623" w:type="dxa"/>
          </w:tcPr>
          <w:p w14:paraId="34810623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54D53685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129962F0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 xml:space="preserve">Proceeding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MRO, RDO or JC</w:t>
            </w:r>
          </w:p>
        </w:tc>
        <w:tc>
          <w:tcPr>
            <w:tcW w:w="7020" w:type="dxa"/>
          </w:tcPr>
          <w:p w14:paraId="217543C4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revenue department is the relevant authority for making changes in ownership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lands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after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making due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enquiries. In earlier days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change of ownership was recorded without registering sale/gift/ other deeds. Therefore, record of change of ownership by these authorities is very important. </w:t>
            </w:r>
          </w:p>
        </w:tc>
      </w:tr>
      <w:tr w:rsidR="00A12281" w:rsidRPr="005C25BC" w14:paraId="1769DAFF" w14:textId="77777777" w:rsidTr="00DD106B">
        <w:tc>
          <w:tcPr>
            <w:tcW w:w="623" w:type="dxa"/>
          </w:tcPr>
          <w:p w14:paraId="102201AA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03A6A07E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2A67AB10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Mutation orders</w:t>
            </w:r>
          </w:p>
        </w:tc>
        <w:tc>
          <w:tcPr>
            <w:tcW w:w="7020" w:type="dxa"/>
          </w:tcPr>
          <w:p w14:paraId="661A3B82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Change of ownership is done by way of a mutation order. Copies must be obtained. </w:t>
            </w:r>
          </w:p>
        </w:tc>
      </w:tr>
      <w:tr w:rsidR="00A12281" w:rsidRPr="005C25BC" w14:paraId="550CEE1D" w14:textId="77777777" w:rsidTr="00DD106B">
        <w:tc>
          <w:tcPr>
            <w:tcW w:w="623" w:type="dxa"/>
          </w:tcPr>
          <w:p w14:paraId="53032A46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3B799DC4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43A635FB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Occupancy right certificate (ORC) /PT certificate/ assignment of any kind</w:t>
            </w:r>
          </w:p>
        </w:tc>
        <w:tc>
          <w:tcPr>
            <w:tcW w:w="7020" w:type="dxa"/>
          </w:tcPr>
          <w:p w14:paraId="5A71A67D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Several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pattedars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claim ownership by way of rights issued by the revenue authorities under various acts like abolition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imams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act, protected tenancy act, etc.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Some times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land is assigned or gifted to freedom fighters/ military personal.</w:t>
            </w:r>
          </w:p>
        </w:tc>
      </w:tr>
      <w:tr w:rsidR="00A12281" w:rsidRPr="005C25BC" w14:paraId="4052B04C" w14:textId="77777777" w:rsidTr="00DD106B">
        <w:tc>
          <w:tcPr>
            <w:tcW w:w="623" w:type="dxa"/>
          </w:tcPr>
          <w:p w14:paraId="6C17AD2B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35B3445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3CF11967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Succession certificate</w:t>
            </w:r>
          </w:p>
          <w:p w14:paraId="08685232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Legal heir certificate</w:t>
            </w:r>
          </w:p>
        </w:tc>
        <w:tc>
          <w:tcPr>
            <w:tcW w:w="7020" w:type="dxa"/>
          </w:tcPr>
          <w:p w14:paraId="25261079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Agricultural land usually devolves to legal heirs by way of proceedings of the revenue department. </w:t>
            </w:r>
          </w:p>
        </w:tc>
      </w:tr>
      <w:tr w:rsidR="004B6074" w:rsidRPr="005C25BC" w14:paraId="465A6AFE" w14:textId="77777777" w:rsidTr="00DD106B">
        <w:tc>
          <w:tcPr>
            <w:tcW w:w="623" w:type="dxa"/>
          </w:tcPr>
          <w:p w14:paraId="24E6D26E" w14:textId="77777777" w:rsidR="004B6074" w:rsidRPr="005C25BC" w:rsidRDefault="004B6074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6237983" w14:textId="68141D38" w:rsidR="004B6074" w:rsidRDefault="004B6074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</w:t>
            </w:r>
          </w:p>
        </w:tc>
        <w:tc>
          <w:tcPr>
            <w:tcW w:w="4410" w:type="dxa"/>
          </w:tcPr>
          <w:p w14:paraId="59F96F3B" w14:textId="44B42005" w:rsidR="004B6074" w:rsidRPr="005C25BC" w:rsidRDefault="004B6074" w:rsidP="00DD10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Sethwar</w:t>
            </w:r>
            <w:proofErr w:type="spellEnd"/>
          </w:p>
        </w:tc>
        <w:tc>
          <w:tcPr>
            <w:tcW w:w="7020" w:type="dxa"/>
          </w:tcPr>
          <w:p w14:paraId="512CFFB4" w14:textId="29FCDBA2" w:rsidR="004B6074" w:rsidRDefault="004B6074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a record of all the survey numbers in a village along with details of ownership. Sub-divisions and mutations should be updated by way of supplementary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Sethwar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(typically these are either not made or maintained).</w:t>
            </w:r>
          </w:p>
        </w:tc>
      </w:tr>
      <w:tr w:rsidR="00A12281" w:rsidRPr="005C25BC" w14:paraId="3DBA8633" w14:textId="77777777" w:rsidTr="00DD106B">
        <w:tc>
          <w:tcPr>
            <w:tcW w:w="623" w:type="dxa"/>
          </w:tcPr>
          <w:p w14:paraId="3F42323F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98E5E2C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4410" w:type="dxa"/>
          </w:tcPr>
          <w:p w14:paraId="15BF9C2C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Village map</w:t>
            </w:r>
          </w:p>
        </w:tc>
        <w:tc>
          <w:tcPr>
            <w:tcW w:w="7020" w:type="dxa"/>
          </w:tcPr>
          <w:p w14:paraId="72D703D2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Shows the shape and size of survey nos. It is probably prepared between 1920 to 1950.</w:t>
            </w:r>
          </w:p>
        </w:tc>
      </w:tr>
      <w:tr w:rsidR="00A12281" w:rsidRPr="005C25BC" w14:paraId="7F2FC39F" w14:textId="77777777" w:rsidTr="00DD106B">
        <w:tc>
          <w:tcPr>
            <w:tcW w:w="623" w:type="dxa"/>
          </w:tcPr>
          <w:p w14:paraId="37BB368F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2428D23C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4410" w:type="dxa"/>
          </w:tcPr>
          <w:p w14:paraId="4D1609CF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5BC">
              <w:rPr>
                <w:rFonts w:ascii="Times New Roman" w:hAnsi="Times New Roman" w:cs="Times New Roman"/>
                <w:szCs w:val="24"/>
              </w:rPr>
              <w:t>Tounch</w:t>
            </w:r>
            <w:proofErr w:type="spellEnd"/>
            <w:r w:rsidRPr="005C25BC">
              <w:rPr>
                <w:rFonts w:ascii="Times New Roman" w:hAnsi="Times New Roman" w:cs="Times New Roman"/>
                <w:szCs w:val="24"/>
              </w:rPr>
              <w:t xml:space="preserve"> plan  </w:t>
            </w:r>
          </w:p>
        </w:tc>
        <w:tc>
          <w:tcPr>
            <w:tcW w:w="7020" w:type="dxa"/>
          </w:tcPr>
          <w:p w14:paraId="61832503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a clear drawing of an extract from the village map prepared by the revenue authorities or the survey department.</w:t>
            </w:r>
          </w:p>
        </w:tc>
      </w:tr>
      <w:tr w:rsidR="00A12281" w:rsidRPr="005C25BC" w14:paraId="36C20FA3" w14:textId="77777777" w:rsidTr="00DD106B">
        <w:tc>
          <w:tcPr>
            <w:tcW w:w="623" w:type="dxa"/>
          </w:tcPr>
          <w:p w14:paraId="66709B4D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0902D296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4410" w:type="dxa"/>
          </w:tcPr>
          <w:p w14:paraId="4C557066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MRO survey</w:t>
            </w:r>
          </w:p>
        </w:tc>
        <w:tc>
          <w:tcPr>
            <w:tcW w:w="7020" w:type="dxa"/>
          </w:tcPr>
          <w:p w14:paraId="04C5E3D5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MRO survey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panchnama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must be conducted where there is ambiguity or dispute about exact boundaries of land.</w:t>
            </w:r>
          </w:p>
        </w:tc>
      </w:tr>
      <w:tr w:rsidR="00A12281" w:rsidRPr="005C25BC" w14:paraId="13CC3364" w14:textId="77777777" w:rsidTr="00DD106B">
        <w:tc>
          <w:tcPr>
            <w:tcW w:w="623" w:type="dxa"/>
          </w:tcPr>
          <w:p w14:paraId="4DDEAEF7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72EB0FE5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4410" w:type="dxa"/>
          </w:tcPr>
          <w:p w14:paraId="3ECDC00C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Town survey (only in urban areas)</w:t>
            </w:r>
          </w:p>
        </w:tc>
        <w:tc>
          <w:tcPr>
            <w:tcW w:w="7020" w:type="dxa"/>
          </w:tcPr>
          <w:p w14:paraId="764D6FF0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has been undertaken in very few large cities and not fully notified. Town survey has precedence over village map in other revenue records.</w:t>
            </w:r>
          </w:p>
        </w:tc>
      </w:tr>
      <w:tr w:rsidR="00A12281" w:rsidRPr="005C25BC" w14:paraId="5974074E" w14:textId="77777777" w:rsidTr="00DD106B">
        <w:tc>
          <w:tcPr>
            <w:tcW w:w="623" w:type="dxa"/>
          </w:tcPr>
          <w:p w14:paraId="1BDC37B5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A51CCF4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4410" w:type="dxa"/>
          </w:tcPr>
          <w:p w14:paraId="5F30A14D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Land affected in nalas, water bodies, roads in village map</w:t>
            </w:r>
          </w:p>
        </w:tc>
        <w:tc>
          <w:tcPr>
            <w:tcW w:w="7020" w:type="dxa"/>
          </w:tcPr>
          <w:p w14:paraId="67A9000E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Water bodies, nalas and roads may appear in old village maps which may not exist on ground.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Some times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 has an impact on obtaining building permits.</w:t>
            </w:r>
          </w:p>
        </w:tc>
      </w:tr>
      <w:tr w:rsidR="00A12281" w:rsidRPr="005C25BC" w14:paraId="0AD6FCF9" w14:textId="77777777" w:rsidTr="00DD106B">
        <w:tc>
          <w:tcPr>
            <w:tcW w:w="623" w:type="dxa"/>
          </w:tcPr>
          <w:p w14:paraId="53491C98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36DAC438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4410" w:type="dxa"/>
          </w:tcPr>
          <w:p w14:paraId="01A65963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5BC">
              <w:rPr>
                <w:rFonts w:ascii="Times New Roman" w:hAnsi="Times New Roman" w:cs="Times New Roman"/>
                <w:szCs w:val="24"/>
              </w:rPr>
              <w:t>Tippans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(in field measurement book)</w:t>
            </w:r>
          </w:p>
        </w:tc>
        <w:tc>
          <w:tcPr>
            <w:tcW w:w="7020" w:type="dxa"/>
          </w:tcPr>
          <w:p w14:paraId="65BFD18D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a record of open land measured using chains and links. The shape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does not correspond to the shape of the land. It is to be redrawn by an expert.</w:t>
            </w:r>
          </w:p>
        </w:tc>
      </w:tr>
      <w:tr w:rsidR="00A12281" w:rsidRPr="005C25BC" w14:paraId="4F76980F" w14:textId="77777777" w:rsidTr="00DD106B">
        <w:tc>
          <w:tcPr>
            <w:tcW w:w="623" w:type="dxa"/>
          </w:tcPr>
          <w:p w14:paraId="74B386DD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2649C525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4410" w:type="dxa"/>
          </w:tcPr>
          <w:p w14:paraId="771CF5D4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Topo plan</w:t>
            </w:r>
          </w:p>
        </w:tc>
        <w:tc>
          <w:tcPr>
            <w:tcW w:w="7020" w:type="dxa"/>
          </w:tcPr>
          <w:p w14:paraId="2D0FBA9B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shows geographical features of a larger area. May be required in exceptional cases.</w:t>
            </w:r>
          </w:p>
        </w:tc>
      </w:tr>
      <w:tr w:rsidR="00A12281" w:rsidRPr="005C25BC" w14:paraId="78F28BC5" w14:textId="77777777" w:rsidTr="00DD106B">
        <w:tc>
          <w:tcPr>
            <w:tcW w:w="623" w:type="dxa"/>
          </w:tcPr>
          <w:p w14:paraId="13B469CB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0B4B4B45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4410" w:type="dxa"/>
          </w:tcPr>
          <w:p w14:paraId="62934438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Digitized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tippan</w:t>
            </w:r>
            <w:proofErr w:type="spellEnd"/>
          </w:p>
        </w:tc>
        <w:tc>
          <w:tcPr>
            <w:tcW w:w="7020" w:type="dxa"/>
          </w:tcPr>
          <w:p w14:paraId="46AD145A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Tippans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are largely been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digitized for clarity 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hand written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notes. This too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has 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redrawn by an expert.</w:t>
            </w:r>
          </w:p>
        </w:tc>
      </w:tr>
      <w:tr w:rsidR="00A12281" w:rsidRPr="005C25BC" w14:paraId="1E2A758C" w14:textId="77777777" w:rsidTr="00DD106B">
        <w:tc>
          <w:tcPr>
            <w:tcW w:w="623" w:type="dxa"/>
          </w:tcPr>
          <w:p w14:paraId="0BE904EC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056E8B0F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4410" w:type="dxa"/>
          </w:tcPr>
          <w:p w14:paraId="7CD97033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Physical digital survey of land showing boundaries, road width, centerline of road, structures within the site and waterbodies / nalas/ electrical lines/ graveyards in around the land</w:t>
            </w:r>
          </w:p>
        </w:tc>
        <w:tc>
          <w:tcPr>
            <w:tcW w:w="7020" w:type="dxa"/>
          </w:tcPr>
          <w:p w14:paraId="3CB245BF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 revenue records and urban development authority records for land effected in nalas, water bodies, road widening, electrical lines, graveyards,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2281" w:rsidRPr="005C25BC" w14:paraId="276C6286" w14:textId="77777777" w:rsidTr="00DD106B">
        <w:tc>
          <w:tcPr>
            <w:tcW w:w="623" w:type="dxa"/>
          </w:tcPr>
          <w:p w14:paraId="5DEC486F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CA3BC97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Survey and plans</w:t>
            </w:r>
          </w:p>
        </w:tc>
        <w:tc>
          <w:tcPr>
            <w:tcW w:w="4410" w:type="dxa"/>
          </w:tcPr>
          <w:p w14:paraId="4086C6C5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Super imposition/ comparison of digital survey of land with digital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tippan</w:t>
            </w:r>
            <w:proofErr w:type="spellEnd"/>
          </w:p>
        </w:tc>
        <w:tc>
          <w:tcPr>
            <w:tcW w:w="7020" w:type="dxa"/>
          </w:tcPr>
          <w:p w14:paraId="0D844C36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revenue record with physical possession.</w:t>
            </w:r>
          </w:p>
        </w:tc>
      </w:tr>
      <w:tr w:rsidR="00A12281" w:rsidRPr="005C25BC" w14:paraId="6261F4CD" w14:textId="77777777" w:rsidTr="00DD106B">
        <w:tc>
          <w:tcPr>
            <w:tcW w:w="623" w:type="dxa"/>
          </w:tcPr>
          <w:p w14:paraId="040C7D49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E2EFB62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Physical demarcation and possession</w:t>
            </w:r>
          </w:p>
        </w:tc>
        <w:tc>
          <w:tcPr>
            <w:tcW w:w="4410" w:type="dxa"/>
          </w:tcPr>
          <w:p w14:paraId="1B6EE2B4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Site must be secured by way of kadis &amp; barb wire / compound wall with lockable gate</w:t>
            </w:r>
          </w:p>
        </w:tc>
        <w:tc>
          <w:tcPr>
            <w:tcW w:w="7020" w:type="dxa"/>
          </w:tcPr>
          <w:p w14:paraId="07FBCFDD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must be totally fenced or compounded to establish possession and to ensure that there are no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third party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easement rights. </w:t>
            </w:r>
          </w:p>
        </w:tc>
      </w:tr>
      <w:tr w:rsidR="00A12281" w:rsidRPr="005C25BC" w14:paraId="700DE675" w14:textId="77777777" w:rsidTr="00DD106B">
        <w:tc>
          <w:tcPr>
            <w:tcW w:w="623" w:type="dxa"/>
          </w:tcPr>
          <w:p w14:paraId="62F93A0E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0E352645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Physical demarcation and possession</w:t>
            </w:r>
          </w:p>
        </w:tc>
        <w:tc>
          <w:tcPr>
            <w:tcW w:w="4410" w:type="dxa"/>
          </w:tcPr>
          <w:p w14:paraId="2809F039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6’ x 4’ or larger board must be erected on site declaring name of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owner ,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extent,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sy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nos., etc.</w:t>
            </w:r>
          </w:p>
        </w:tc>
        <w:tc>
          <w:tcPr>
            <w:tcW w:w="7020" w:type="dxa"/>
          </w:tcPr>
          <w:p w14:paraId="2051754E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case of dispute claimants are likely to make claims on seeing the board.</w:t>
            </w:r>
          </w:p>
        </w:tc>
      </w:tr>
      <w:tr w:rsidR="00A12281" w:rsidRPr="005C25BC" w14:paraId="1AEFEF6C" w14:textId="77777777" w:rsidTr="00DD106B">
        <w:tc>
          <w:tcPr>
            <w:tcW w:w="623" w:type="dxa"/>
          </w:tcPr>
          <w:p w14:paraId="604F0E63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53E7DDC8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Land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urban development authority</w:t>
            </w:r>
          </w:p>
        </w:tc>
        <w:tc>
          <w:tcPr>
            <w:tcW w:w="4410" w:type="dxa"/>
          </w:tcPr>
          <w:p w14:paraId="01341821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Present zoning – </w:t>
            </w:r>
          </w:p>
          <w:p w14:paraId="468E4EA1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Land use </w:t>
            </w:r>
            <w:r w:rsidRPr="005C25BC">
              <w:rPr>
                <w:rFonts w:ascii="Times New Roman" w:hAnsi="Times New Roman" w:cs="Times New Roman"/>
                <w:szCs w:val="24"/>
              </w:rPr>
              <w:t>certificate</w:t>
            </w:r>
          </w:p>
        </w:tc>
        <w:tc>
          <w:tcPr>
            <w:tcW w:w="7020" w:type="dxa"/>
          </w:tcPr>
          <w:p w14:paraId="5C6B4982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use is difficult to change. Land use must be as per intended end use. It also shows details of proposed road width, water bodies, buffer zones, nalas, etc.</w:t>
            </w:r>
          </w:p>
        </w:tc>
      </w:tr>
      <w:tr w:rsidR="00A12281" w:rsidRPr="005C25BC" w14:paraId="17664774" w14:textId="77777777" w:rsidTr="00DD106B">
        <w:tc>
          <w:tcPr>
            <w:tcW w:w="623" w:type="dxa"/>
          </w:tcPr>
          <w:p w14:paraId="01C0CAFE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5C38340F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Land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urban development authority</w:t>
            </w:r>
          </w:p>
        </w:tc>
        <w:tc>
          <w:tcPr>
            <w:tcW w:w="4410" w:type="dxa"/>
          </w:tcPr>
          <w:p w14:paraId="73320FB8" w14:textId="1BD7B7AC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Extract of master plan</w:t>
            </w:r>
            <w:r w:rsidR="00060C14">
              <w:rPr>
                <w:rFonts w:ascii="Times New Roman" w:hAnsi="Times New Roman" w:cs="Times New Roman"/>
                <w:szCs w:val="24"/>
              </w:rPr>
              <w:t xml:space="preserve"> – Online copy + certified hard copy</w:t>
            </w:r>
          </w:p>
        </w:tc>
        <w:tc>
          <w:tcPr>
            <w:tcW w:w="7020" w:type="dxa"/>
          </w:tcPr>
          <w:p w14:paraId="581F3612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Apart from zoning, it also shows details of proposed road width, water bodies, buffer zones, nalas, etc.</w:t>
            </w:r>
          </w:p>
          <w:p w14:paraId="629208BE" w14:textId="102D6859" w:rsidR="00060C14" w:rsidRDefault="00060C14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Hard copy may be obtained by RTI application. </w:t>
            </w:r>
          </w:p>
        </w:tc>
      </w:tr>
      <w:tr w:rsidR="00A12281" w:rsidRPr="005C25BC" w14:paraId="3C8CA7E3" w14:textId="77777777" w:rsidTr="00DD106B">
        <w:tc>
          <w:tcPr>
            <w:tcW w:w="623" w:type="dxa"/>
          </w:tcPr>
          <w:p w14:paraId="49CFEC3B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8A66B06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Land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urban development authority</w:t>
            </w:r>
          </w:p>
        </w:tc>
        <w:tc>
          <w:tcPr>
            <w:tcW w:w="4410" w:type="dxa"/>
          </w:tcPr>
          <w:p w14:paraId="3364ABFB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Details of approach road width, land lost in road widening.</w:t>
            </w:r>
          </w:p>
        </w:tc>
        <w:tc>
          <w:tcPr>
            <w:tcW w:w="7020" w:type="dxa"/>
          </w:tcPr>
          <w:p w14:paraId="38269E1E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12281" w:rsidRPr="005C25BC" w14:paraId="275B9F84" w14:textId="77777777" w:rsidTr="00DD106B">
        <w:tc>
          <w:tcPr>
            <w:tcW w:w="623" w:type="dxa"/>
          </w:tcPr>
          <w:p w14:paraId="7B1171C6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746AF9D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Land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under urban development authority</w:t>
            </w:r>
          </w:p>
        </w:tc>
        <w:tc>
          <w:tcPr>
            <w:tcW w:w="4410" w:type="dxa"/>
          </w:tcPr>
          <w:p w14:paraId="1DCC0F73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Details of water bodies,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nalas ,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buffer zone and land affected by the same</w:t>
            </w:r>
          </w:p>
        </w:tc>
        <w:tc>
          <w:tcPr>
            <w:tcW w:w="7020" w:type="dxa"/>
          </w:tcPr>
          <w:p w14:paraId="38797A75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NOC may be required from irrigation department for land affected in water bodies/nalas. Buffer zone is determined by size of water body or width of nala. Notified water bodies have a minimum mandatory buffer zone of 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12281" w:rsidRPr="005C25BC" w14:paraId="74308EA4" w14:textId="77777777" w:rsidTr="00DD106B">
        <w:tc>
          <w:tcPr>
            <w:tcW w:w="623" w:type="dxa"/>
          </w:tcPr>
          <w:p w14:paraId="01034999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762B205C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Revenue records – change of land use</w:t>
            </w:r>
          </w:p>
        </w:tc>
        <w:tc>
          <w:tcPr>
            <w:tcW w:w="4410" w:type="dxa"/>
          </w:tcPr>
          <w:p w14:paraId="6F8568F3" w14:textId="408A6630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Details of </w:t>
            </w:r>
            <w:r w:rsidR="00060C14">
              <w:rPr>
                <w:rFonts w:ascii="Times New Roman" w:hAnsi="Times New Roman" w:cs="Times New Roman"/>
                <w:szCs w:val="24"/>
              </w:rPr>
              <w:t>conversion</w:t>
            </w:r>
            <w:r>
              <w:rPr>
                <w:rFonts w:ascii="Times New Roman" w:hAnsi="Times New Roman" w:cs="Times New Roman"/>
                <w:szCs w:val="24"/>
              </w:rPr>
              <w:t xml:space="preserve"> under NALA Act from agricultural to non-agricultural </w:t>
            </w:r>
          </w:p>
        </w:tc>
        <w:tc>
          <w:tcPr>
            <w:tcW w:w="7020" w:type="dxa"/>
          </w:tcPr>
          <w:p w14:paraId="6C181D7F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conversion is granted after payment of appropriate fees by the revenue department and an order is issued.</w:t>
            </w:r>
          </w:p>
        </w:tc>
      </w:tr>
      <w:tr w:rsidR="00A12281" w:rsidRPr="005C25BC" w14:paraId="54BC257D" w14:textId="77777777" w:rsidTr="00DD106B">
        <w:tc>
          <w:tcPr>
            <w:tcW w:w="623" w:type="dxa"/>
          </w:tcPr>
          <w:p w14:paraId="05DD0D03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0C48E111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62EF0CC2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Sale deeds</w:t>
            </w:r>
          </w:p>
        </w:tc>
        <w:tc>
          <w:tcPr>
            <w:tcW w:w="7020" w:type="dxa"/>
          </w:tcPr>
          <w:p w14:paraId="07C9688A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Details of present owners and predecessors of title is required. Check original and certified copy at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registrars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office.</w:t>
            </w:r>
          </w:p>
        </w:tc>
      </w:tr>
      <w:tr w:rsidR="00A12281" w:rsidRPr="005C25BC" w14:paraId="542CAA92" w14:textId="77777777" w:rsidTr="00DD106B">
        <w:tc>
          <w:tcPr>
            <w:tcW w:w="623" w:type="dxa"/>
          </w:tcPr>
          <w:p w14:paraId="50F6FE75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2E8CA460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648AB07E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Ratification deeds</w:t>
            </w:r>
          </w:p>
        </w:tc>
        <w:tc>
          <w:tcPr>
            <w:tcW w:w="7020" w:type="dxa"/>
          </w:tcPr>
          <w:p w14:paraId="37A1C5C3" w14:textId="77777777" w:rsidR="00A12281" w:rsidRPr="00051255" w:rsidRDefault="00A12281" w:rsidP="00DD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255">
              <w:rPr>
                <w:rFonts w:ascii="Times New Roman" w:hAnsi="Times New Roman" w:cs="Times New Roman"/>
                <w:sz w:val="24"/>
                <w:szCs w:val="24"/>
              </w:rPr>
              <w:t>- Do -</w:t>
            </w:r>
          </w:p>
        </w:tc>
      </w:tr>
      <w:tr w:rsidR="00A12281" w:rsidRPr="005C25BC" w14:paraId="05E7507D" w14:textId="77777777" w:rsidTr="00DD106B">
        <w:tc>
          <w:tcPr>
            <w:tcW w:w="623" w:type="dxa"/>
          </w:tcPr>
          <w:p w14:paraId="50988FFC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07D89470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1AC330A8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Partition deed</w:t>
            </w:r>
          </w:p>
        </w:tc>
        <w:tc>
          <w:tcPr>
            <w:tcW w:w="7020" w:type="dxa"/>
          </w:tcPr>
          <w:p w14:paraId="4D2E57B3" w14:textId="77777777" w:rsidR="00A12281" w:rsidRPr="005C25BC" w:rsidRDefault="00A12281" w:rsidP="00DD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049">
              <w:rPr>
                <w:rFonts w:ascii="Times New Roman" w:hAnsi="Times New Roman" w:cs="Times New Roman"/>
                <w:sz w:val="24"/>
                <w:szCs w:val="24"/>
              </w:rPr>
              <w:t>- Do -</w:t>
            </w:r>
          </w:p>
        </w:tc>
      </w:tr>
      <w:tr w:rsidR="00A12281" w:rsidRPr="005C25BC" w14:paraId="6A1493C4" w14:textId="77777777" w:rsidTr="00DD106B">
        <w:tc>
          <w:tcPr>
            <w:tcW w:w="623" w:type="dxa"/>
          </w:tcPr>
          <w:p w14:paraId="16077273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36BE719B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43191A41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Rectification deed</w:t>
            </w:r>
          </w:p>
        </w:tc>
        <w:tc>
          <w:tcPr>
            <w:tcW w:w="7020" w:type="dxa"/>
          </w:tcPr>
          <w:p w14:paraId="35110C60" w14:textId="77777777" w:rsidR="00A12281" w:rsidRPr="005C25BC" w:rsidRDefault="00A12281" w:rsidP="00DD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049">
              <w:rPr>
                <w:rFonts w:ascii="Times New Roman" w:hAnsi="Times New Roman" w:cs="Times New Roman"/>
                <w:sz w:val="24"/>
                <w:szCs w:val="24"/>
              </w:rPr>
              <w:t>- Do -</w:t>
            </w:r>
          </w:p>
        </w:tc>
      </w:tr>
      <w:tr w:rsidR="00A12281" w:rsidRPr="005C25BC" w14:paraId="4B987A99" w14:textId="77777777" w:rsidTr="00DD106B">
        <w:tc>
          <w:tcPr>
            <w:tcW w:w="623" w:type="dxa"/>
          </w:tcPr>
          <w:p w14:paraId="3275BEB0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A2142C5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190B81CB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Agreement of sale gum GPA</w:t>
            </w:r>
            <w:r>
              <w:rPr>
                <w:rFonts w:ascii="Times New Roman" w:hAnsi="Times New Roman" w:cs="Times New Roman"/>
                <w:szCs w:val="24"/>
              </w:rPr>
              <w:t xml:space="preserve"> with/without possession</w:t>
            </w:r>
          </w:p>
        </w:tc>
        <w:tc>
          <w:tcPr>
            <w:tcW w:w="7020" w:type="dxa"/>
          </w:tcPr>
          <w:p w14:paraId="697F16BF" w14:textId="77777777" w:rsidR="00A12281" w:rsidRPr="005C25BC" w:rsidRDefault="00A12281" w:rsidP="00DD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049">
              <w:rPr>
                <w:rFonts w:ascii="Times New Roman" w:hAnsi="Times New Roman" w:cs="Times New Roman"/>
                <w:sz w:val="24"/>
                <w:szCs w:val="24"/>
              </w:rPr>
              <w:t>- Do -</w:t>
            </w:r>
          </w:p>
        </w:tc>
      </w:tr>
      <w:tr w:rsidR="00A12281" w:rsidRPr="005C25BC" w14:paraId="4E76B07D" w14:textId="77777777" w:rsidTr="00DD106B">
        <w:tc>
          <w:tcPr>
            <w:tcW w:w="623" w:type="dxa"/>
          </w:tcPr>
          <w:p w14:paraId="33A417EC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3936987E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7E84F8DB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Agreement of sale </w:t>
            </w:r>
          </w:p>
        </w:tc>
        <w:tc>
          <w:tcPr>
            <w:tcW w:w="7020" w:type="dxa"/>
          </w:tcPr>
          <w:p w14:paraId="4E4BD6A7" w14:textId="77777777" w:rsidR="00A12281" w:rsidRPr="005C25BC" w:rsidRDefault="00A12281" w:rsidP="00DD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049">
              <w:rPr>
                <w:rFonts w:ascii="Times New Roman" w:hAnsi="Times New Roman" w:cs="Times New Roman"/>
                <w:sz w:val="24"/>
                <w:szCs w:val="24"/>
              </w:rPr>
              <w:t>- Do -</w:t>
            </w:r>
          </w:p>
        </w:tc>
      </w:tr>
      <w:tr w:rsidR="00A12281" w:rsidRPr="005C25BC" w14:paraId="3BCEE4E7" w14:textId="77777777" w:rsidTr="00DD106B">
        <w:tc>
          <w:tcPr>
            <w:tcW w:w="623" w:type="dxa"/>
          </w:tcPr>
          <w:p w14:paraId="3A5D93DC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32FE40B4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5F0514CD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JDA cum GPA</w:t>
            </w:r>
          </w:p>
        </w:tc>
        <w:tc>
          <w:tcPr>
            <w:tcW w:w="7020" w:type="dxa"/>
          </w:tcPr>
          <w:p w14:paraId="60FBED63" w14:textId="77777777" w:rsidR="00A12281" w:rsidRPr="005C25BC" w:rsidRDefault="00A12281" w:rsidP="00DD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58">
              <w:rPr>
                <w:rFonts w:ascii="Times New Roman" w:hAnsi="Times New Roman" w:cs="Times New Roman"/>
                <w:sz w:val="24"/>
                <w:szCs w:val="24"/>
              </w:rPr>
              <w:t>- Do -</w:t>
            </w:r>
          </w:p>
        </w:tc>
      </w:tr>
      <w:tr w:rsidR="00A12281" w:rsidRPr="005C25BC" w14:paraId="6F1325A1" w14:textId="77777777" w:rsidTr="00DD106B">
        <w:tc>
          <w:tcPr>
            <w:tcW w:w="623" w:type="dxa"/>
          </w:tcPr>
          <w:p w14:paraId="0B304804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5647699D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0CAB93AA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Exchange deed</w:t>
            </w:r>
          </w:p>
        </w:tc>
        <w:tc>
          <w:tcPr>
            <w:tcW w:w="7020" w:type="dxa"/>
          </w:tcPr>
          <w:p w14:paraId="2D4C9C41" w14:textId="77777777" w:rsidR="00A12281" w:rsidRPr="005C25BC" w:rsidRDefault="00A12281" w:rsidP="00DD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58">
              <w:rPr>
                <w:rFonts w:ascii="Times New Roman" w:hAnsi="Times New Roman" w:cs="Times New Roman"/>
                <w:sz w:val="24"/>
                <w:szCs w:val="24"/>
              </w:rPr>
              <w:t>- Do -</w:t>
            </w:r>
          </w:p>
        </w:tc>
      </w:tr>
      <w:tr w:rsidR="00A12281" w:rsidRPr="005C25BC" w14:paraId="159C5273" w14:textId="77777777" w:rsidTr="00DD106B">
        <w:tc>
          <w:tcPr>
            <w:tcW w:w="623" w:type="dxa"/>
          </w:tcPr>
          <w:p w14:paraId="4C977E49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AD48677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76377C29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Gift</w:t>
            </w:r>
            <w:r w:rsidRPr="005C25BC">
              <w:rPr>
                <w:rFonts w:ascii="Times New Roman" w:hAnsi="Times New Roman" w:cs="Times New Roman"/>
                <w:szCs w:val="24"/>
              </w:rPr>
              <w:t xml:space="preserve"> deed</w:t>
            </w:r>
          </w:p>
        </w:tc>
        <w:tc>
          <w:tcPr>
            <w:tcW w:w="7020" w:type="dxa"/>
          </w:tcPr>
          <w:p w14:paraId="49A337B1" w14:textId="77777777" w:rsidR="00A12281" w:rsidRPr="005C25BC" w:rsidRDefault="00A12281" w:rsidP="00DD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58">
              <w:rPr>
                <w:rFonts w:ascii="Times New Roman" w:hAnsi="Times New Roman" w:cs="Times New Roman"/>
                <w:sz w:val="24"/>
                <w:szCs w:val="24"/>
              </w:rPr>
              <w:t>- Do -</w:t>
            </w:r>
          </w:p>
        </w:tc>
      </w:tr>
      <w:tr w:rsidR="00A12281" w:rsidRPr="005C25BC" w14:paraId="7A2C742F" w14:textId="77777777" w:rsidTr="00DD106B">
        <w:tc>
          <w:tcPr>
            <w:tcW w:w="623" w:type="dxa"/>
          </w:tcPr>
          <w:p w14:paraId="2913D4C1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78D5B4D2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3986CBC8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Other relevant deeds (if any)</w:t>
            </w:r>
          </w:p>
        </w:tc>
        <w:tc>
          <w:tcPr>
            <w:tcW w:w="7020" w:type="dxa"/>
          </w:tcPr>
          <w:p w14:paraId="03449C4A" w14:textId="77777777" w:rsidR="00A12281" w:rsidRPr="005C25BC" w:rsidRDefault="00A12281" w:rsidP="00DD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58">
              <w:rPr>
                <w:rFonts w:ascii="Times New Roman" w:hAnsi="Times New Roman" w:cs="Times New Roman"/>
                <w:sz w:val="24"/>
                <w:szCs w:val="24"/>
              </w:rPr>
              <w:t>- Do -</w:t>
            </w:r>
          </w:p>
        </w:tc>
      </w:tr>
      <w:tr w:rsidR="00A12281" w:rsidRPr="005C25BC" w14:paraId="2EE7B237" w14:textId="77777777" w:rsidTr="00DD106B">
        <w:tc>
          <w:tcPr>
            <w:tcW w:w="623" w:type="dxa"/>
          </w:tcPr>
          <w:p w14:paraId="16721CD9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32C97F48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7724CDD0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GPAs</w:t>
            </w:r>
          </w:p>
        </w:tc>
        <w:tc>
          <w:tcPr>
            <w:tcW w:w="7020" w:type="dxa"/>
          </w:tcPr>
          <w:p w14:paraId="59F88A8A" w14:textId="77777777" w:rsidR="00A12281" w:rsidRPr="005C25BC" w:rsidRDefault="00A12281" w:rsidP="00DD1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658">
              <w:rPr>
                <w:rFonts w:ascii="Times New Roman" w:hAnsi="Times New Roman" w:cs="Times New Roman"/>
                <w:sz w:val="24"/>
                <w:szCs w:val="24"/>
              </w:rPr>
              <w:t>- Do -</w:t>
            </w:r>
          </w:p>
        </w:tc>
      </w:tr>
      <w:tr w:rsidR="00A12281" w:rsidRPr="005C25BC" w14:paraId="17D7626D" w14:textId="77777777" w:rsidTr="00DD106B">
        <w:tc>
          <w:tcPr>
            <w:tcW w:w="623" w:type="dxa"/>
          </w:tcPr>
          <w:p w14:paraId="09ACB8E8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23E565A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Deeds &amp; Agreements</w:t>
            </w:r>
          </w:p>
        </w:tc>
        <w:tc>
          <w:tcPr>
            <w:tcW w:w="4410" w:type="dxa"/>
          </w:tcPr>
          <w:p w14:paraId="6C838BC4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Intermediate agreement holder (unregistered)</w:t>
            </w:r>
          </w:p>
          <w:p w14:paraId="0D95CC93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14:paraId="46D5EC4F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if there are any unregistered agreement holders.</w:t>
            </w:r>
          </w:p>
        </w:tc>
      </w:tr>
      <w:tr w:rsidR="00A12281" w:rsidRPr="005C25BC" w14:paraId="7A28477F" w14:textId="77777777" w:rsidTr="00DD106B">
        <w:tc>
          <w:tcPr>
            <w:tcW w:w="623" w:type="dxa"/>
          </w:tcPr>
          <w:p w14:paraId="3CE7AD44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1EEECFFD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Constitution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  past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/present owners</w:t>
            </w:r>
          </w:p>
        </w:tc>
        <w:tc>
          <w:tcPr>
            <w:tcW w:w="4410" w:type="dxa"/>
          </w:tcPr>
          <w:p w14:paraId="4AADDEEC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>Partnership deed</w:t>
            </w:r>
          </w:p>
          <w:p w14:paraId="0B4DDE8D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Retirement deed</w:t>
            </w:r>
          </w:p>
          <w:p w14:paraId="455F8065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Firm registration certificate</w:t>
            </w:r>
          </w:p>
          <w:p w14:paraId="7BCD6CDE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MOA &amp; AOA</w:t>
            </w:r>
          </w:p>
          <w:p w14:paraId="12D67A1C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Company registration certificate</w:t>
            </w:r>
          </w:p>
          <w:p w14:paraId="49174895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Board resolutions</w:t>
            </w:r>
          </w:p>
        </w:tc>
        <w:tc>
          <w:tcPr>
            <w:tcW w:w="7020" w:type="dxa"/>
          </w:tcPr>
          <w:p w14:paraId="1D484FC0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past or present owners are companies or firms, these details are required. </w:t>
            </w:r>
          </w:p>
        </w:tc>
      </w:tr>
      <w:tr w:rsidR="00A12281" w:rsidRPr="005C25BC" w14:paraId="5A25C523" w14:textId="77777777" w:rsidTr="00DD106B">
        <w:tc>
          <w:tcPr>
            <w:tcW w:w="623" w:type="dxa"/>
          </w:tcPr>
          <w:p w14:paraId="764BCFAA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556AA8C3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Family tree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14:paraId="77D9325A" w14:textId="7316F94B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 xml:space="preserve">Family details of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pattedars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14:paraId="5366A82F" w14:textId="441777D9" w:rsidR="00FB3B16" w:rsidRDefault="00FB3B16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Ration card/white card</w:t>
            </w:r>
          </w:p>
          <w:p w14:paraId="626DAE04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Details of married/un-married daughters/sisters</w:t>
            </w:r>
          </w:p>
          <w:p w14:paraId="24B9AB18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Affidavit/NOC/ratification deed from daughters/sisters</w:t>
            </w:r>
          </w:p>
        </w:tc>
        <w:tc>
          <w:tcPr>
            <w:tcW w:w="7020" w:type="dxa"/>
          </w:tcPr>
          <w:p w14:paraId="5C787F7E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Pattedars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usually become owners by way of inheritance. Most land disputes are between family members. Therefore, family tree of past and present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pattedars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required. Ownership of all brothers, sisters, sons, daughters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spouces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must be covered. Sisters/daughters must give up their rights in land by way of a registered deed. </w:t>
            </w:r>
          </w:p>
          <w:p w14:paraId="01E570D1" w14:textId="15BFDA6B" w:rsidR="00ED134F" w:rsidRPr="005C25BC" w:rsidRDefault="00ED134F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Ration card/white card will have the details of family members in it.</w:t>
            </w:r>
          </w:p>
        </w:tc>
      </w:tr>
      <w:tr w:rsidR="00A12281" w:rsidRPr="005C25BC" w14:paraId="02BD766A" w14:textId="77777777" w:rsidTr="00DD106B">
        <w:tc>
          <w:tcPr>
            <w:tcW w:w="623" w:type="dxa"/>
          </w:tcPr>
          <w:p w14:paraId="7608A6EE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4F8F9CA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Bank loan details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(including cooperative banks &amp; NBFC)</w:t>
            </w:r>
          </w:p>
        </w:tc>
        <w:tc>
          <w:tcPr>
            <w:tcW w:w="4410" w:type="dxa"/>
          </w:tcPr>
          <w:p w14:paraId="1E9381A4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Cs w:val="24"/>
              </w:rPr>
              <w:t xml:space="preserve">Loan </w:t>
            </w:r>
            <w:r>
              <w:rPr>
                <w:rFonts w:ascii="Times New Roman" w:hAnsi="Times New Roman" w:cs="Times New Roman"/>
                <w:szCs w:val="24"/>
              </w:rPr>
              <w:t>approval letter</w:t>
            </w:r>
          </w:p>
          <w:p w14:paraId="1BE14074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Loan agreement </w:t>
            </w:r>
          </w:p>
          <w:p w14:paraId="2B726DBF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Loan outstanding statement</w:t>
            </w:r>
          </w:p>
          <w:p w14:paraId="5FE8F66D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Loan closure NOC</w:t>
            </w:r>
          </w:p>
          <w:p w14:paraId="07429CBA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Mortgaged/MODT/ hypothecation deed</w:t>
            </w:r>
          </w:p>
          <w:p w14:paraId="218338FB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Release mortgage/ MODT/ hypothecation</w:t>
            </w:r>
          </w:p>
          <w:p w14:paraId="422DAB82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OTS letter</w:t>
            </w:r>
          </w:p>
        </w:tc>
        <w:tc>
          <w:tcPr>
            <w:tcW w:w="7020" w:type="dxa"/>
          </w:tcPr>
          <w:p w14:paraId="6D196826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Include details in case of bank loans. Check ROC website for charges created. Check EC for mortgage deed, etc. </w:t>
            </w:r>
          </w:p>
        </w:tc>
      </w:tr>
      <w:tr w:rsidR="00A12281" w:rsidRPr="005C25BC" w14:paraId="2DA0A927" w14:textId="77777777" w:rsidTr="00DD106B">
        <w:tc>
          <w:tcPr>
            <w:tcW w:w="623" w:type="dxa"/>
          </w:tcPr>
          <w:p w14:paraId="397476AF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3F9D791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Municipal record</w:t>
            </w:r>
          </w:p>
        </w:tc>
        <w:tc>
          <w:tcPr>
            <w:tcW w:w="4410" w:type="dxa"/>
          </w:tcPr>
          <w:p w14:paraId="62CFA4CC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Death certificate</w:t>
            </w:r>
          </w:p>
        </w:tc>
        <w:tc>
          <w:tcPr>
            <w:tcW w:w="7020" w:type="dxa"/>
          </w:tcPr>
          <w:p w14:paraId="52F21F1E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immediate owners to obtain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original copy</w:t>
            </w:r>
          </w:p>
        </w:tc>
      </w:tr>
      <w:tr w:rsidR="00A12281" w:rsidRPr="005C25BC" w14:paraId="47A23025" w14:textId="77777777" w:rsidTr="00DD106B">
        <w:tc>
          <w:tcPr>
            <w:tcW w:w="623" w:type="dxa"/>
          </w:tcPr>
          <w:p w14:paraId="0785FC30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3A2867B3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Miscellaneous </w:t>
            </w:r>
          </w:p>
        </w:tc>
        <w:tc>
          <w:tcPr>
            <w:tcW w:w="4410" w:type="dxa"/>
          </w:tcPr>
          <w:p w14:paraId="3B1F0296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Will </w:t>
            </w:r>
          </w:p>
          <w:p w14:paraId="2FB3160D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Memorandum of partition</w:t>
            </w:r>
          </w:p>
          <w:p w14:paraId="0461B73C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Family settlement agreement</w:t>
            </w:r>
          </w:p>
        </w:tc>
        <w:tc>
          <w:tcPr>
            <w:tcW w:w="7020" w:type="dxa"/>
          </w:tcPr>
          <w:p w14:paraId="33BF295A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These may not be registered. Obtain the certified copy from all legal heirs.</w:t>
            </w:r>
          </w:p>
        </w:tc>
      </w:tr>
      <w:tr w:rsidR="00A12281" w:rsidRPr="005C25BC" w14:paraId="15ABF510" w14:textId="77777777" w:rsidTr="00DD106B">
        <w:tc>
          <w:tcPr>
            <w:tcW w:w="623" w:type="dxa"/>
          </w:tcPr>
          <w:p w14:paraId="341DDC1A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7891910E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Encumbrance certificate</w:t>
            </w:r>
          </w:p>
        </w:tc>
        <w:tc>
          <w:tcPr>
            <w:tcW w:w="4410" w:type="dxa"/>
          </w:tcPr>
          <w:p w14:paraId="0376CE76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EC for all relevant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sy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nos. for 30 years.</w:t>
            </w:r>
          </w:p>
        </w:tc>
        <w:tc>
          <w:tcPr>
            <w:tcW w:w="7020" w:type="dxa"/>
          </w:tcPr>
          <w:p w14:paraId="7FDB2874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all registered documents of relevant survey nos. to identify other claimants in ownership or mortgage deeds/etc.</w:t>
            </w:r>
          </w:p>
        </w:tc>
      </w:tr>
      <w:tr w:rsidR="00A12281" w:rsidRPr="005C25BC" w14:paraId="4F6E56D4" w14:textId="77777777" w:rsidTr="00DD106B">
        <w:tc>
          <w:tcPr>
            <w:tcW w:w="623" w:type="dxa"/>
          </w:tcPr>
          <w:p w14:paraId="00E5114D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ED56A12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Court cases/litigation (city court, district court, high court, consumer forums, tribunals, revenue department, ULC, supreme court,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10" w:type="dxa"/>
          </w:tcPr>
          <w:p w14:paraId="0C53301A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Orders/judgement</w:t>
            </w:r>
          </w:p>
          <w:p w14:paraId="6E690253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Plaint </w:t>
            </w:r>
          </w:p>
          <w:p w14:paraId="4D8B22C9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Counter </w:t>
            </w:r>
          </w:p>
          <w:p w14:paraId="6DC263F1" w14:textId="77777777" w:rsidR="00A12281" w:rsidRPr="005C25BC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Details of pending appeals / litigation</w:t>
            </w:r>
          </w:p>
        </w:tc>
        <w:tc>
          <w:tcPr>
            <w:tcW w:w="7020" w:type="dxa"/>
          </w:tcPr>
          <w:p w14:paraId="5580F61B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 website of courts of law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relavant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survey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/companies. Must get certified copies of orders and judgements. Sometimes cases are compromised and order does not contain details of compromise. Therefore, certified copies of pliant/ counter/appeal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required.</w:t>
            </w:r>
          </w:p>
        </w:tc>
      </w:tr>
      <w:tr w:rsidR="00A12281" w:rsidRPr="005C25BC" w14:paraId="67132C11" w14:textId="77777777" w:rsidTr="00DD106B">
        <w:tc>
          <w:tcPr>
            <w:tcW w:w="623" w:type="dxa"/>
          </w:tcPr>
          <w:p w14:paraId="5705E7DE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189D1C39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&amp; ID proof</w:t>
            </w:r>
          </w:p>
        </w:tc>
        <w:tc>
          <w:tcPr>
            <w:tcW w:w="4410" w:type="dxa"/>
          </w:tcPr>
          <w:p w14:paraId="5E5071C0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Aadhar card</w:t>
            </w:r>
          </w:p>
          <w:p w14:paraId="4F28B1AF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PAN card</w:t>
            </w:r>
          </w:p>
          <w:p w14:paraId="673565BB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Passport copy</w:t>
            </w:r>
          </w:p>
          <w:p w14:paraId="32A59A6A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For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NRIs  OCI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card</w:t>
            </w:r>
          </w:p>
          <w:p w14:paraId="068CAB00" w14:textId="1621AE80" w:rsidR="00060C14" w:rsidRPr="005C25BC" w:rsidRDefault="00060C14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Ration card/white card</w:t>
            </w:r>
          </w:p>
        </w:tc>
        <w:tc>
          <w:tcPr>
            <w:tcW w:w="7020" w:type="dxa"/>
          </w:tcPr>
          <w:p w14:paraId="1BDB2319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These are mandatory for purchase and registration of property. TDS to be deducted for transaction over Rs. 50 lakhs. </w:t>
            </w:r>
          </w:p>
          <w:p w14:paraId="5D88E056" w14:textId="1D35A6C9" w:rsidR="00060C14" w:rsidRPr="005C25BC" w:rsidRDefault="00060C14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Ration card/white card will have the details of family members in it. </w:t>
            </w:r>
          </w:p>
        </w:tc>
      </w:tr>
      <w:tr w:rsidR="00A12281" w:rsidRPr="005C25BC" w14:paraId="7C9392BB" w14:textId="77777777" w:rsidTr="00DD106B">
        <w:tc>
          <w:tcPr>
            <w:tcW w:w="623" w:type="dxa"/>
          </w:tcPr>
          <w:p w14:paraId="658E666F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22FC9D7F" w14:textId="77777777" w:rsidR="00A12281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4410" w:type="dxa"/>
          </w:tcPr>
          <w:p w14:paraId="5032DD90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Details of </w:t>
            </w:r>
            <w:r w:rsidRPr="005C25BC">
              <w:rPr>
                <w:rFonts w:ascii="Times New Roman" w:hAnsi="Times New Roman" w:cs="Times New Roman"/>
                <w:szCs w:val="24"/>
              </w:rPr>
              <w:t>encroachments</w:t>
            </w:r>
            <w:r>
              <w:rPr>
                <w:rFonts w:ascii="Times New Roman" w:hAnsi="Times New Roman" w:cs="Times New Roman"/>
                <w:szCs w:val="24"/>
              </w:rPr>
              <w:t xml:space="preserve"> or land not in possession.</w:t>
            </w:r>
          </w:p>
        </w:tc>
        <w:tc>
          <w:tcPr>
            <w:tcW w:w="7020" w:type="dxa"/>
          </w:tcPr>
          <w:p w14:paraId="4A6AC1A4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Check if possession more than or less than legal title. </w:t>
            </w:r>
          </w:p>
        </w:tc>
      </w:tr>
      <w:tr w:rsidR="00A12281" w:rsidRPr="005C25BC" w14:paraId="32F700E2" w14:textId="77777777" w:rsidTr="00DD106B">
        <w:tc>
          <w:tcPr>
            <w:tcW w:w="623" w:type="dxa"/>
          </w:tcPr>
          <w:p w14:paraId="44710E30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03A23D3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4410" w:type="dxa"/>
          </w:tcPr>
          <w:p w14:paraId="117D2E12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Legal opinion (if any)</w:t>
            </w:r>
          </w:p>
        </w:tc>
        <w:tc>
          <w:tcPr>
            <w:tcW w:w="7020" w:type="dxa"/>
          </w:tcPr>
          <w:p w14:paraId="0A5D28E8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Older opinions may simplify passes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due-diligence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12281" w:rsidRPr="005C25BC" w14:paraId="45B31F34" w14:textId="77777777" w:rsidTr="00DD106B">
        <w:tc>
          <w:tcPr>
            <w:tcW w:w="623" w:type="dxa"/>
          </w:tcPr>
          <w:p w14:paraId="48E9A535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4673CA8E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4410" w:type="dxa"/>
          </w:tcPr>
          <w:p w14:paraId="632E7D6E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Public notice to be issued</w:t>
            </w:r>
          </w:p>
        </w:tc>
        <w:tc>
          <w:tcPr>
            <w:tcW w:w="7020" w:type="dxa"/>
          </w:tcPr>
          <w:p w14:paraId="098EC89F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must be issued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leading/relevant print media. </w:t>
            </w:r>
          </w:p>
        </w:tc>
      </w:tr>
      <w:tr w:rsidR="00A12281" w:rsidRPr="005C25BC" w14:paraId="540C9426" w14:textId="77777777" w:rsidTr="00DD106B">
        <w:tc>
          <w:tcPr>
            <w:tcW w:w="623" w:type="dxa"/>
          </w:tcPr>
          <w:p w14:paraId="03C0E483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1A0B282B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4410" w:type="dxa"/>
          </w:tcPr>
          <w:p w14:paraId="3910C466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Layout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copy  &amp;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proceedings by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grampanchayat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DTCP or any other authority for land and/or surrounding lands.</w:t>
            </w:r>
          </w:p>
          <w:p w14:paraId="534B6188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Details of mortgage /gift to local authority</w:t>
            </w:r>
          </w:p>
        </w:tc>
        <w:tc>
          <w:tcPr>
            <w:tcW w:w="7020" w:type="dxa"/>
          </w:tcPr>
          <w:p w14:paraId="0DE98E81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is important for access roads.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Some times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open spaces, buffer zones, etc., is illegally being sold. </w:t>
            </w:r>
          </w:p>
        </w:tc>
      </w:tr>
      <w:tr w:rsidR="00A12281" w:rsidRPr="005C25BC" w14:paraId="32D8B07C" w14:textId="77777777" w:rsidTr="00DD106B">
        <w:tc>
          <w:tcPr>
            <w:tcW w:w="623" w:type="dxa"/>
          </w:tcPr>
          <w:p w14:paraId="019C52DF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6523D90D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4410" w:type="dxa"/>
          </w:tcPr>
          <w:p w14:paraId="2B4AAFBA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Building permit or sanction plans of any type</w:t>
            </w:r>
          </w:p>
        </w:tc>
        <w:tc>
          <w:tcPr>
            <w:tcW w:w="7020" w:type="dxa"/>
          </w:tcPr>
          <w:p w14:paraId="6B443601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12281" w:rsidRPr="005C25BC" w14:paraId="5CB623EB" w14:textId="77777777" w:rsidTr="00DD106B">
        <w:tc>
          <w:tcPr>
            <w:tcW w:w="623" w:type="dxa"/>
          </w:tcPr>
          <w:p w14:paraId="3DF76315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56A0F4E5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4410" w:type="dxa"/>
          </w:tcPr>
          <w:p w14:paraId="77DFCDFA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Details of land affected in assigned land/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warkf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board/ freedom fighters land/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boodan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land/ endowment lands/ etc.</w:t>
            </w:r>
          </w:p>
          <w:p w14:paraId="5FEDF963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NOC from said authority </w:t>
            </w:r>
          </w:p>
        </w:tc>
        <w:tc>
          <w:tcPr>
            <w:tcW w:w="7020" w:type="dxa"/>
          </w:tcPr>
          <w:p w14:paraId="478537B0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with such issues should be avoided unless clear cut NOC s available. Do not buy assigned lands and lands granted to freedom fighters/Ex-serviceman. </w:t>
            </w:r>
          </w:p>
        </w:tc>
      </w:tr>
      <w:tr w:rsidR="00A12281" w:rsidRPr="005C25BC" w14:paraId="04EF46C4" w14:textId="77777777" w:rsidTr="00DD106B">
        <w:tc>
          <w:tcPr>
            <w:tcW w:w="623" w:type="dxa"/>
          </w:tcPr>
          <w:p w14:paraId="528CC510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7D70D6B8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4410" w:type="dxa"/>
          </w:tcPr>
          <w:p w14:paraId="6CEA3DDD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Land affected or adjoining railway track/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defence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land/ government land/ etc.</w:t>
            </w:r>
          </w:p>
          <w:p w14:paraId="71542C36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NOC from said authority</w:t>
            </w:r>
          </w:p>
        </w:tc>
        <w:tc>
          <w:tcPr>
            <w:tcW w:w="7020" w:type="dxa"/>
          </w:tcPr>
          <w:p w14:paraId="4531073B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NOC is required from Railways,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department and/or government in such cases. Check relevant rules.</w:t>
            </w:r>
          </w:p>
        </w:tc>
      </w:tr>
      <w:tr w:rsidR="00A12281" w:rsidRPr="005C25BC" w14:paraId="6FDFE0B4" w14:textId="77777777" w:rsidTr="00DD106B">
        <w:tc>
          <w:tcPr>
            <w:tcW w:w="623" w:type="dxa"/>
          </w:tcPr>
          <w:p w14:paraId="6A7A88FE" w14:textId="77777777" w:rsidR="00A12281" w:rsidRPr="005C25BC" w:rsidRDefault="00A12281" w:rsidP="00A12281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14:paraId="79E67686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5BC">
              <w:rPr>
                <w:rFonts w:ascii="Times New Roman" w:hAnsi="Times New Roman" w:cs="Times New Roman"/>
                <w:sz w:val="24"/>
                <w:szCs w:val="24"/>
              </w:rPr>
              <w:t>Miscellaneous documents</w:t>
            </w:r>
          </w:p>
        </w:tc>
        <w:tc>
          <w:tcPr>
            <w:tcW w:w="4410" w:type="dxa"/>
          </w:tcPr>
          <w:p w14:paraId="195DF55B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Details of land falling in airport funnel. </w:t>
            </w:r>
          </w:p>
          <w:p w14:paraId="449A7581" w14:textId="77777777" w:rsidR="00A12281" w:rsidRDefault="00A12281" w:rsidP="00DD10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AAI NOC</w:t>
            </w:r>
          </w:p>
        </w:tc>
        <w:tc>
          <w:tcPr>
            <w:tcW w:w="7020" w:type="dxa"/>
          </w:tcPr>
          <w:p w14:paraId="749AC0B5" w14:textId="77777777" w:rsidR="00A12281" w:rsidRPr="005C25BC" w:rsidRDefault="00A12281" w:rsidP="00DD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falling in funnel will have a restriction of height. Obtain NOC before purchase. </w:t>
            </w:r>
          </w:p>
        </w:tc>
      </w:tr>
    </w:tbl>
    <w:p w14:paraId="63273FA9" w14:textId="6482A98B" w:rsidR="004B6074" w:rsidRDefault="004B6074">
      <w:pPr>
        <w:rPr>
          <w:rFonts w:ascii="Times New Roman" w:hAnsi="Times New Roman" w:cs="Times New Roman"/>
          <w:sz w:val="24"/>
          <w:szCs w:val="24"/>
        </w:rPr>
      </w:pPr>
    </w:p>
    <w:sectPr w:rsidR="004B6074" w:rsidSect="00A12281">
      <w:footerReference w:type="default" r:id="rId7"/>
      <w:pgSz w:w="16838" w:h="11906" w:orient="landscape" w:code="9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2741" w14:textId="77777777" w:rsidR="00E529E6" w:rsidRDefault="00E529E6" w:rsidP="00634168">
      <w:pPr>
        <w:spacing w:after="0" w:line="240" w:lineRule="auto"/>
      </w:pPr>
      <w:r>
        <w:separator/>
      </w:r>
    </w:p>
  </w:endnote>
  <w:endnote w:type="continuationSeparator" w:id="0">
    <w:p w14:paraId="541F3AEF" w14:textId="77777777" w:rsidR="00E529E6" w:rsidRDefault="00E529E6" w:rsidP="0063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6873733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9B4931" w14:textId="1EB7E192" w:rsidR="00634168" w:rsidRPr="00634168" w:rsidRDefault="00634168" w:rsidP="00634168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168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3416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4168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63416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4168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63416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416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34168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4168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634168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4168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634168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435E5AA3" w14:textId="77777777" w:rsidR="00634168" w:rsidRDefault="00634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A17F" w14:textId="77777777" w:rsidR="00E529E6" w:rsidRDefault="00E529E6" w:rsidP="00634168">
      <w:pPr>
        <w:spacing w:after="0" w:line="240" w:lineRule="auto"/>
      </w:pPr>
      <w:r>
        <w:separator/>
      </w:r>
    </w:p>
  </w:footnote>
  <w:footnote w:type="continuationSeparator" w:id="0">
    <w:p w14:paraId="0E91C269" w14:textId="77777777" w:rsidR="00E529E6" w:rsidRDefault="00E529E6" w:rsidP="00634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568"/>
    <w:multiLevelType w:val="hybridMultilevel"/>
    <w:tmpl w:val="0E7CECE0"/>
    <w:lvl w:ilvl="0" w:tplc="BD1685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7F2"/>
    <w:multiLevelType w:val="hybridMultilevel"/>
    <w:tmpl w:val="5D3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578D0"/>
    <w:multiLevelType w:val="hybridMultilevel"/>
    <w:tmpl w:val="11F402F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4800EB7"/>
    <w:multiLevelType w:val="hybridMultilevel"/>
    <w:tmpl w:val="11F402F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3042D6D"/>
    <w:multiLevelType w:val="hybridMultilevel"/>
    <w:tmpl w:val="8BCEFCF4"/>
    <w:lvl w:ilvl="0" w:tplc="0809000F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AF2707F"/>
    <w:multiLevelType w:val="hybridMultilevel"/>
    <w:tmpl w:val="05F61860"/>
    <w:lvl w:ilvl="0" w:tplc="5FD6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231A0"/>
    <w:multiLevelType w:val="hybridMultilevel"/>
    <w:tmpl w:val="11F402FC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4290557">
    <w:abstractNumId w:val="4"/>
  </w:num>
  <w:num w:numId="2" w16cid:durableId="1204438102">
    <w:abstractNumId w:val="2"/>
  </w:num>
  <w:num w:numId="3" w16cid:durableId="641886415">
    <w:abstractNumId w:val="5"/>
  </w:num>
  <w:num w:numId="4" w16cid:durableId="2046326978">
    <w:abstractNumId w:val="1"/>
  </w:num>
  <w:num w:numId="5" w16cid:durableId="13649924">
    <w:abstractNumId w:val="0"/>
  </w:num>
  <w:num w:numId="6" w16cid:durableId="1496920163">
    <w:abstractNumId w:val="3"/>
  </w:num>
  <w:num w:numId="7" w16cid:durableId="165285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41"/>
    <w:rsid w:val="00002A02"/>
    <w:rsid w:val="00031FA7"/>
    <w:rsid w:val="00060C14"/>
    <w:rsid w:val="0007424D"/>
    <w:rsid w:val="000B01B5"/>
    <w:rsid w:val="0019066A"/>
    <w:rsid w:val="001C6782"/>
    <w:rsid w:val="00224BAD"/>
    <w:rsid w:val="00297541"/>
    <w:rsid w:val="00357DF9"/>
    <w:rsid w:val="004105B4"/>
    <w:rsid w:val="00454E81"/>
    <w:rsid w:val="00470764"/>
    <w:rsid w:val="004B6074"/>
    <w:rsid w:val="004C4A95"/>
    <w:rsid w:val="004D3ECF"/>
    <w:rsid w:val="004F683A"/>
    <w:rsid w:val="005C25BC"/>
    <w:rsid w:val="005C410E"/>
    <w:rsid w:val="00634168"/>
    <w:rsid w:val="00637DAD"/>
    <w:rsid w:val="00673CBD"/>
    <w:rsid w:val="00685313"/>
    <w:rsid w:val="006E5469"/>
    <w:rsid w:val="007847EA"/>
    <w:rsid w:val="008D0DCF"/>
    <w:rsid w:val="008D7202"/>
    <w:rsid w:val="008F1663"/>
    <w:rsid w:val="00907F29"/>
    <w:rsid w:val="00962F04"/>
    <w:rsid w:val="00963DFE"/>
    <w:rsid w:val="00971F6F"/>
    <w:rsid w:val="009B4B26"/>
    <w:rsid w:val="009D401B"/>
    <w:rsid w:val="009D7CA5"/>
    <w:rsid w:val="009F6D65"/>
    <w:rsid w:val="00A12281"/>
    <w:rsid w:val="00AA13C7"/>
    <w:rsid w:val="00B4002F"/>
    <w:rsid w:val="00BB526D"/>
    <w:rsid w:val="00C32627"/>
    <w:rsid w:val="00CC5320"/>
    <w:rsid w:val="00D4723F"/>
    <w:rsid w:val="00D566FC"/>
    <w:rsid w:val="00D95C45"/>
    <w:rsid w:val="00DD106B"/>
    <w:rsid w:val="00E065A0"/>
    <w:rsid w:val="00E529E6"/>
    <w:rsid w:val="00E6517F"/>
    <w:rsid w:val="00ED134F"/>
    <w:rsid w:val="00FB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6298"/>
  <w15:chartTrackingRefBased/>
  <w15:docId w15:val="{BEAC9539-1EC8-4D24-AB91-B554B1B3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4F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0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168"/>
  </w:style>
  <w:style w:type="paragraph" w:styleId="Footer">
    <w:name w:val="footer"/>
    <w:basedOn w:val="Normal"/>
    <w:link w:val="FooterChar"/>
    <w:uiPriority w:val="99"/>
    <w:unhideWhenUsed/>
    <w:rsid w:val="0063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</dc:creator>
  <cp:keywords/>
  <dc:description/>
  <cp:lastModifiedBy>aruna mppl</cp:lastModifiedBy>
  <cp:revision>4</cp:revision>
  <cp:lastPrinted>2026-01-03T06:42:00Z</cp:lastPrinted>
  <dcterms:created xsi:type="dcterms:W3CDTF">2020-04-27T09:12:00Z</dcterms:created>
  <dcterms:modified xsi:type="dcterms:W3CDTF">2026-01-03T06:42:00Z</dcterms:modified>
</cp:coreProperties>
</file>