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t>In this entity there is no transactions</w:t>
      </w:r>
    </w:p>
    <w:p>
      <w:pPr>
        <w:rPr>
          <w:rFonts w:hint="default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0D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Office_11.2.0.11246_F1E327BC-269C-435d-A152-05C5408002CA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2022-08-02T12:17:15Z</dcterms:created>
  <dc:creator>accts</dc:creator>
  <cp:lastModifiedBy>accts</cp:lastModifiedBy>
  <dcterms:modified xsi:type="dcterms:W3CDTF">2022-08-02T12:18:13Z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1033-11.2.0.11246</vt:lpwstr>
  </property>
  <property fmtid="{D5CDD505-2E9C-101B-9397-08002B2CF9AE}" pid="3" name="ICV">
    <vt:lpwstr>B41E4877B5094454A2E8A262456A73B5</vt:lpwstr>
  </property>
</Properties>
</file>