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/>
          <w:sz w:val="20"/>
          <w:lang w:val="en-IN"/>
        </w:rPr>
      </w:pPr>
      <w:r>
        <w:rPr>
          <w:rFonts w:hint="default"/>
          <w:sz w:val="20"/>
          <w:lang w:val="en-IN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-800100</wp:posOffset>
            </wp:positionV>
            <wp:extent cx="1431925" cy="490220"/>
            <wp:effectExtent l="0" t="0" r="3175" b="5080"/>
            <wp:wrapNone/>
            <wp:docPr id="1" name="Picture 1" descr="G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V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0"/>
          <w:lang w:val="en-IN"/>
        </w:rPr>
        <w:t xml:space="preserve">  </w:t>
      </w:r>
    </w:p>
    <w:p>
      <w:pPr>
        <w:pStyle w:val="4"/>
        <w:spacing w:line="20" w:lineRule="exact"/>
        <w:ind w:left="110"/>
        <w:jc w:val="both"/>
        <w:rPr>
          <w:sz w:val="2"/>
        </w:rPr>
      </w:pPr>
    </w:p>
    <w:p>
      <w:pPr>
        <w:pStyle w:val="4"/>
        <w:spacing w:line="20" w:lineRule="exact"/>
        <w:ind w:left="110"/>
        <w:jc w:val="both"/>
        <w:rPr>
          <w:sz w:val="2"/>
        </w:rPr>
      </w:pPr>
      <w:bookmarkStart w:id="1" w:name="_GoBack"/>
      <w:bookmarkEnd w:id="1"/>
    </w:p>
    <w:sectPr>
      <w:headerReference r:id="rId5" w:type="default"/>
      <w:type w:val="continuous"/>
      <w:pgSz w:w="11910" w:h="16840"/>
      <w:pgMar w:top="363" w:right="1140" w:bottom="278" w:left="1140" w:header="624" w:footer="72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pg-1ff15">
    <w:altName w:val="brush-tipTerrence t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-tipTerrence trial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sz w:val="32"/>
        <w:szCs w:val="32"/>
      </w:rPr>
    </w:pPr>
    <w:r>
      <w:rPr>
        <w:rFonts w:hint="default"/>
        <w:sz w:val="32"/>
        <w:szCs w:val="32"/>
      </w:rPr>
      <w:t>Crescentia Labs Pvt Ltd.</w:t>
    </w:r>
  </w:p>
  <w:p>
    <w:pPr>
      <w:pStyle w:val="4"/>
      <w:pBdr>
        <w:bottom w:val="none" w:color="auto" w:sz="0" w:space="0"/>
      </w:pBdr>
      <w:spacing w:before="3" w:line="243" w:lineRule="exact"/>
      <w:jc w:val="both"/>
    </w:pPr>
    <w:bookmarkStart w:id="0" w:name="Page 4"/>
    <w:bookmarkEnd w:id="0"/>
    <w:r>
      <w:rPr>
        <w:b/>
        <w:spacing w:val="-1"/>
      </w:rPr>
      <w:t>Head</w:t>
    </w:r>
    <w:r>
      <w:rPr>
        <w:b/>
      </w:rPr>
      <w:t xml:space="preserve"> </w:t>
    </w:r>
    <w:r>
      <w:rPr>
        <w:b/>
        <w:spacing w:val="-1"/>
      </w:rPr>
      <w:t xml:space="preserve">Office: </w:t>
    </w:r>
    <w:r>
      <w:t>5-4-187/3 &amp; 4, II Floor,</w:t>
    </w:r>
    <w:r>
      <w:rPr>
        <w:spacing w:val="1"/>
      </w:rPr>
      <w:t xml:space="preserve"> </w:t>
    </w:r>
    <w:r>
      <w:t>Soham Mansion, M.G. Road, Secunderabad -</w:t>
    </w:r>
    <w:r>
      <w:rPr>
        <w:spacing w:val="1"/>
      </w:rPr>
      <w:t xml:space="preserve"> </w:t>
    </w:r>
    <w:r>
      <w:t>500 003.</w:t>
    </w:r>
    <w:r>
      <w:rPr>
        <w:spacing w:val="-1"/>
      </w:rPr>
      <w:t xml:space="preserve"> </w:t>
    </w:r>
    <w:r>
      <w:rPr>
        <w:rFonts w:ascii="Malgun Gothic" w:hAnsi="Malgun Gothic"/>
      </w:rPr>
      <w:t>☏</w:t>
    </w:r>
    <w:r>
      <w:rPr>
        <w:rFonts w:ascii="Malgun Gothic" w:hAnsi="Malgun Gothic"/>
        <w:spacing w:val="-17"/>
      </w:rPr>
      <w:t xml:space="preserve"> </w:t>
    </w:r>
    <w:r>
      <w:t xml:space="preserve">: 040-6633 5551, </w:t>
    </w:r>
    <w:r>
      <w:rPr>
        <w:rFonts w:ascii="Wingdings" w:hAnsi="Wingdings"/>
        <w:color w:val="151616"/>
      </w:rPr>
      <w:t></w:t>
    </w:r>
    <w:r>
      <w:rPr>
        <w:color w:val="151616"/>
      </w:rPr>
      <w:t xml:space="preserve"> :</w:t>
    </w:r>
    <w:r>
      <w:rPr>
        <w:color w:val="151616"/>
        <w:spacing w:val="-1"/>
      </w:rPr>
      <w:t xml:space="preserve"> </w:t>
    </w:r>
    <w:r>
      <w:fldChar w:fldCharType="begin"/>
    </w:r>
    <w:r>
      <w:instrText xml:space="preserve"> HYPERLINK "mailto:info@modiproperties.com" \h </w:instrText>
    </w:r>
    <w:r>
      <w:fldChar w:fldCharType="separate"/>
    </w:r>
    <w:r>
      <w:rPr>
        <w:color w:val="0000C4"/>
        <w:u w:val="single" w:color="0000C4"/>
      </w:rPr>
      <w:t>info@modiproperties.com</w:t>
    </w:r>
    <w:r>
      <w:rPr>
        <w:color w:val="0000C4"/>
        <w:u w:val="single" w:color="0000C4"/>
      </w:rPr>
      <w:fldChar w:fldCharType="end"/>
    </w:r>
    <w:r>
      <w:t>.</w:t>
    </w:r>
  </w:p>
  <w:p>
    <w:pPr>
      <w:pStyle w:val="4"/>
      <w:pBdr>
        <w:bottom w:val="single" w:color="auto" w:sz="4" w:space="0"/>
      </w:pBdr>
      <w:spacing w:line="243" w:lineRule="exact"/>
      <w:jc w:val="left"/>
    </w:pPr>
    <w:r>
      <w:rPr>
        <w:b/>
        <w:spacing w:val="-1"/>
      </w:rPr>
      <w:t>Site</w:t>
    </w:r>
    <w:r>
      <w:rPr>
        <w:b/>
      </w:rPr>
      <w:t xml:space="preserve"> </w:t>
    </w:r>
    <w:r>
      <w:rPr>
        <w:b/>
        <w:spacing w:val="-1"/>
      </w:rPr>
      <w:t>Office:</w:t>
    </w:r>
    <w:r>
      <w:rPr>
        <w:b/>
        <w:spacing w:val="40"/>
      </w:rPr>
      <w:t xml:space="preserve"> </w:t>
    </w:r>
    <w:r>
      <w:rPr>
        <w:rFonts w:hint="default"/>
        <w:spacing w:val="-1"/>
      </w:rPr>
      <w:t>Plot no. 15B,</w:t>
    </w:r>
    <w:r>
      <w:rPr>
        <w:rFonts w:hint="default"/>
        <w:spacing w:val="-1"/>
        <w:lang w:val="en-IN"/>
      </w:rPr>
      <w:t xml:space="preserve"> </w:t>
    </w:r>
    <w:r>
      <w:rPr>
        <w:rFonts w:hint="default"/>
        <w:spacing w:val="-1"/>
      </w:rPr>
      <w:t>Sy. No. 230 to 243,</w:t>
    </w:r>
    <w:r>
      <w:rPr>
        <w:rFonts w:hint="default"/>
        <w:spacing w:val="-1"/>
        <w:lang w:val="en-IN"/>
      </w:rPr>
      <w:t xml:space="preserve"> </w:t>
    </w:r>
    <w:r>
      <w:rPr>
        <w:rFonts w:hint="default"/>
        <w:spacing w:val="-1"/>
      </w:rPr>
      <w:t>Turkapally,</w:t>
    </w:r>
    <w:r>
      <w:rPr>
        <w:rFonts w:hint="default"/>
        <w:spacing w:val="-1"/>
        <w:lang w:val="en-IN"/>
      </w:rPr>
      <w:t xml:space="preserve"> </w:t>
    </w:r>
    <w:r>
      <w:rPr>
        <w:rFonts w:hint="default"/>
        <w:spacing w:val="-1"/>
      </w:rPr>
      <w:t>Hyd – 500 078.</w:t>
    </w:r>
    <w:r>
      <w:rPr>
        <w:rFonts w:hint="default"/>
        <w:spacing w:val="-1"/>
        <w:lang w:val="en-IN"/>
      </w:rPr>
      <w:t xml:space="preserve"> </w:t>
    </w:r>
    <w:r>
      <w:rPr>
        <w:rFonts w:hint="default"/>
        <w:spacing w:val="-1"/>
      </w:rPr>
      <w:t>Telangana</w:t>
    </w:r>
    <w:r>
      <w:rPr>
        <w:color w:val="151616"/>
      </w:rPr>
      <w:t xml:space="preserve">, </w:t>
    </w:r>
    <w:r>
      <w:rPr>
        <w:rFonts w:ascii="Malgun Gothic" w:hAnsi="Malgun Gothic"/>
        <w:color w:val="151616"/>
      </w:rPr>
      <w:t>☏</w:t>
    </w:r>
    <w:r>
      <w:rPr>
        <w:rFonts w:ascii="Malgun Gothic" w:hAnsi="Malgun Gothic"/>
        <w:color w:val="151616"/>
        <w:spacing w:val="-16"/>
      </w:rPr>
      <w:t xml:space="preserve"> </w:t>
    </w:r>
    <w:r>
      <w:rPr>
        <w:color w:val="151616"/>
      </w:rPr>
      <w:t>: +</w:t>
    </w:r>
    <w:r>
      <w:rPr>
        <w:color w:val="151616"/>
        <w:spacing w:val="1"/>
      </w:rPr>
      <w:t xml:space="preserve"> </w:t>
    </w:r>
    <w:r>
      <w:rPr>
        <w:color w:val="151616"/>
      </w:rPr>
      <w:t xml:space="preserve">91- </w:t>
    </w:r>
    <w:r>
      <w:rPr>
        <w:rFonts w:hint="default"/>
        <w:color w:val="151616"/>
        <w:lang w:val="en-IN"/>
      </w:rPr>
      <w:t>40-66335551</w:t>
    </w:r>
    <w:r>
      <w:rPr>
        <w:color w:val="151616"/>
      </w:rPr>
      <w:t xml:space="preserve">,  </w:t>
    </w:r>
    <w:r>
      <w:rPr>
        <w:color w:val="151616"/>
        <w:spacing w:val="2"/>
      </w:rPr>
      <w:t xml:space="preserve"> </w:t>
    </w:r>
    <w:r>
      <w:rPr>
        <w:rFonts w:ascii="Wingdings" w:hAnsi="Wingdings"/>
        <w:color w:val="151616"/>
      </w:rPr>
      <w:t></w:t>
    </w:r>
    <w:r>
      <w:rPr>
        <w:color w:val="151616"/>
        <w:spacing w:val="1"/>
      </w:rPr>
      <w:t xml:space="preserve"> </w:t>
    </w:r>
    <w:r>
      <w:rPr>
        <w:color w:val="151616"/>
      </w:rPr>
      <w:t xml:space="preserve">: </w:t>
    </w:r>
    <w:r>
      <w:rPr>
        <w:rFonts w:hint="default"/>
        <w:color w:val="151616"/>
        <w:lang w:val="en-IN"/>
      </w:rPr>
      <w:t>info@genopolisgv.in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1587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118"/>
      <w:ind w:left="7650"/>
    </w:pPr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en-US" w:bidi="ar-SA"/>
    </w:rPr>
  </w:style>
  <w:style w:type="paragraph" w:customStyle="1" w:styleId="10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2022-12-14T12:00:00Z</dcterms:created>
  <dc:creator>temp</dc:creator>
  <cp:lastModifiedBy>Ponna Raju</cp:lastModifiedBy>
  <dcterms:modified xsi:type="dcterms:W3CDTF">2023-01-03T07:51:46Z</dcterms:modified>
  <dc:title>BRGV letterhead.cdr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2022-12-14T00:00:00Z</vt:filetime>
  </property>
  <property fmtid="{D5CDD505-2E9C-101B-9397-08002B2CF9AE}" pid="5" name="KSOProductBuildVer">
    <vt:lpwstr>1033-11.2.0.11440</vt:lpwstr>
  </property>
  <property fmtid="{D5CDD505-2E9C-101B-9397-08002B2CF9AE}" pid="6" name="ICV">
    <vt:lpwstr>AAAF3C0826E14B56A478B6EAB90580FB</vt:lpwstr>
  </property>
</Properties>
</file>