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9C777">
      <w:pPr>
        <w:pStyle w:val="18"/>
        <w:spacing w:after="0"/>
        <w:rPr>
          <w:rFonts w:ascii="Times New Roman" w:hAnsi="Times New Roman" w:cs="Times New Roman"/>
          <w:sz w:val="24"/>
          <w:szCs w:val="24"/>
          <w:lang w:val="en-US"/>
        </w:rPr>
      </w:pPr>
    </w:p>
    <w:p w14:paraId="2BC5879A">
      <w:pPr>
        <w:pStyle w:val="18"/>
        <w:spacing w:after="0"/>
        <w:jc w:val="center"/>
        <w:rPr>
          <w:rFonts w:ascii="Times New Roman" w:hAnsi="Times New Roman" w:cs="Times New Roman"/>
          <w:bCs/>
          <w:sz w:val="24"/>
          <w:szCs w:val="24"/>
        </w:rPr>
      </w:pPr>
    </w:p>
    <w:p w14:paraId="35AFA525">
      <w:pPr>
        <w:pStyle w:val="18"/>
        <w:spacing w:after="0"/>
        <w:jc w:val="center"/>
        <w:rPr>
          <w:rFonts w:ascii="Times New Roman" w:hAnsi="Times New Roman" w:cs="Times New Roman"/>
          <w:bCs/>
          <w:sz w:val="24"/>
          <w:szCs w:val="24"/>
        </w:rPr>
      </w:pPr>
    </w:p>
    <w:p w14:paraId="185032EC">
      <w:pPr>
        <w:pStyle w:val="18"/>
        <w:spacing w:after="0"/>
        <w:jc w:val="center"/>
        <w:rPr>
          <w:rFonts w:ascii="Times New Roman" w:hAnsi="Times New Roman" w:cs="Times New Roman"/>
          <w:bCs/>
          <w:sz w:val="24"/>
          <w:szCs w:val="24"/>
        </w:rPr>
      </w:pPr>
    </w:p>
    <w:p w14:paraId="36F563AC">
      <w:pPr>
        <w:pStyle w:val="18"/>
        <w:spacing w:after="0"/>
        <w:jc w:val="center"/>
        <w:rPr>
          <w:rFonts w:ascii="Times New Roman" w:hAnsi="Times New Roman" w:cs="Times New Roman"/>
          <w:bCs/>
          <w:sz w:val="24"/>
          <w:szCs w:val="24"/>
        </w:rPr>
      </w:pPr>
    </w:p>
    <w:p w14:paraId="5E6D01CF">
      <w:pPr>
        <w:pStyle w:val="18"/>
        <w:spacing w:after="0"/>
        <w:jc w:val="center"/>
        <w:rPr>
          <w:rFonts w:ascii="Times New Roman" w:hAnsi="Times New Roman" w:cs="Times New Roman"/>
          <w:bCs/>
          <w:sz w:val="24"/>
          <w:szCs w:val="24"/>
        </w:rPr>
      </w:pPr>
    </w:p>
    <w:p w14:paraId="5D816E3B">
      <w:pPr>
        <w:pStyle w:val="18"/>
        <w:spacing w:after="0"/>
        <w:jc w:val="center"/>
        <w:rPr>
          <w:rFonts w:ascii="Times New Roman" w:hAnsi="Times New Roman" w:cs="Times New Roman"/>
          <w:bCs/>
          <w:sz w:val="24"/>
          <w:szCs w:val="24"/>
        </w:rPr>
      </w:pPr>
    </w:p>
    <w:p w14:paraId="346D419A">
      <w:pPr>
        <w:pStyle w:val="18"/>
        <w:spacing w:after="0"/>
        <w:jc w:val="center"/>
        <w:rPr>
          <w:rFonts w:ascii="Times New Roman" w:hAnsi="Times New Roman" w:cs="Times New Roman"/>
          <w:bCs/>
          <w:sz w:val="24"/>
          <w:szCs w:val="24"/>
        </w:rPr>
      </w:pPr>
    </w:p>
    <w:p w14:paraId="1F6D0436">
      <w:pPr>
        <w:pStyle w:val="18"/>
        <w:spacing w:after="0"/>
        <w:jc w:val="center"/>
        <w:rPr>
          <w:rFonts w:ascii="Times New Roman" w:hAnsi="Times New Roman" w:cs="Times New Roman"/>
          <w:bCs/>
          <w:sz w:val="24"/>
          <w:szCs w:val="24"/>
        </w:rPr>
      </w:pPr>
    </w:p>
    <w:p w14:paraId="2C0D103D">
      <w:pPr>
        <w:pStyle w:val="18"/>
        <w:spacing w:after="0"/>
        <w:jc w:val="center"/>
        <w:rPr>
          <w:rFonts w:ascii="Times New Roman" w:hAnsi="Times New Roman" w:cs="Times New Roman"/>
          <w:bCs/>
          <w:sz w:val="24"/>
          <w:szCs w:val="24"/>
        </w:rPr>
      </w:pPr>
    </w:p>
    <w:p w14:paraId="5D15529B">
      <w:pPr>
        <w:pStyle w:val="18"/>
        <w:spacing w:after="0"/>
        <w:jc w:val="center"/>
        <w:rPr>
          <w:rFonts w:ascii="Times New Roman" w:hAnsi="Times New Roman" w:cs="Times New Roman"/>
          <w:bCs/>
          <w:sz w:val="24"/>
          <w:szCs w:val="24"/>
        </w:rPr>
      </w:pPr>
    </w:p>
    <w:p w14:paraId="572D3E48">
      <w:pPr>
        <w:pStyle w:val="18"/>
        <w:spacing w:after="0"/>
        <w:jc w:val="center"/>
        <w:rPr>
          <w:rFonts w:ascii="Times New Roman" w:hAnsi="Times New Roman" w:cs="Times New Roman"/>
          <w:bCs/>
          <w:sz w:val="24"/>
          <w:szCs w:val="24"/>
        </w:rPr>
      </w:pPr>
    </w:p>
    <w:p w14:paraId="10E7E612">
      <w:pPr>
        <w:pStyle w:val="18"/>
        <w:spacing w:after="0"/>
        <w:jc w:val="center"/>
        <w:rPr>
          <w:rFonts w:ascii="Times New Roman" w:hAnsi="Times New Roman" w:cs="Times New Roman"/>
          <w:bCs/>
          <w:sz w:val="24"/>
          <w:szCs w:val="24"/>
        </w:rPr>
      </w:pPr>
    </w:p>
    <w:p w14:paraId="4D8890AD">
      <w:pPr>
        <w:pStyle w:val="18"/>
        <w:spacing w:after="0"/>
        <w:jc w:val="center"/>
        <w:rPr>
          <w:rFonts w:ascii="Times New Roman" w:hAnsi="Times New Roman" w:cs="Times New Roman"/>
          <w:bCs/>
          <w:sz w:val="24"/>
          <w:szCs w:val="24"/>
        </w:rPr>
      </w:pPr>
    </w:p>
    <w:p w14:paraId="5DC25D3E">
      <w:pPr>
        <w:pStyle w:val="18"/>
        <w:spacing w:after="0"/>
        <w:jc w:val="center"/>
        <w:rPr>
          <w:rFonts w:ascii="Times New Roman" w:hAnsi="Times New Roman" w:cs="Times New Roman"/>
          <w:bCs/>
          <w:sz w:val="24"/>
          <w:szCs w:val="24"/>
        </w:rPr>
      </w:pPr>
    </w:p>
    <w:p w14:paraId="3EFAA9D5">
      <w:pPr>
        <w:pStyle w:val="18"/>
        <w:spacing w:after="0"/>
        <w:jc w:val="center"/>
        <w:rPr>
          <w:rFonts w:ascii="Times New Roman" w:hAnsi="Times New Roman" w:cs="Times New Roman"/>
          <w:bCs/>
          <w:sz w:val="24"/>
          <w:szCs w:val="24"/>
        </w:rPr>
      </w:pPr>
    </w:p>
    <w:p w14:paraId="35DA52A8">
      <w:pPr>
        <w:pStyle w:val="18"/>
        <w:spacing w:after="0"/>
        <w:jc w:val="center"/>
        <w:rPr>
          <w:rFonts w:ascii="Times New Roman" w:hAnsi="Times New Roman" w:cs="Times New Roman"/>
          <w:bCs/>
          <w:sz w:val="24"/>
          <w:szCs w:val="24"/>
        </w:rPr>
      </w:pPr>
    </w:p>
    <w:p w14:paraId="428344ED">
      <w:pPr>
        <w:pStyle w:val="18"/>
        <w:spacing w:after="0"/>
        <w:jc w:val="center"/>
        <w:rPr>
          <w:rFonts w:ascii="Times New Roman" w:hAnsi="Times New Roman" w:cs="Times New Roman"/>
          <w:bCs/>
          <w:sz w:val="24"/>
          <w:szCs w:val="24"/>
        </w:rPr>
      </w:pPr>
    </w:p>
    <w:p w14:paraId="05345420">
      <w:pPr>
        <w:pStyle w:val="18"/>
        <w:spacing w:after="0"/>
        <w:jc w:val="center"/>
        <w:rPr>
          <w:rFonts w:ascii="Times New Roman" w:hAnsi="Times New Roman" w:cs="Times New Roman"/>
          <w:bCs/>
          <w:sz w:val="24"/>
          <w:szCs w:val="24"/>
        </w:rPr>
      </w:pPr>
    </w:p>
    <w:p w14:paraId="6E17C5D6">
      <w:pPr>
        <w:pStyle w:val="18"/>
        <w:spacing w:after="0"/>
        <w:jc w:val="center"/>
        <w:rPr>
          <w:rFonts w:ascii="Times New Roman" w:hAnsi="Times New Roman" w:cs="Times New Roman"/>
          <w:bCs/>
          <w:sz w:val="24"/>
          <w:szCs w:val="24"/>
        </w:rPr>
      </w:pPr>
    </w:p>
    <w:p w14:paraId="23D7A829">
      <w:pPr>
        <w:pStyle w:val="18"/>
        <w:spacing w:after="0"/>
        <w:jc w:val="center"/>
        <w:rPr>
          <w:rFonts w:ascii="Times New Roman" w:hAnsi="Times New Roman" w:cs="Times New Roman"/>
          <w:bCs/>
          <w:sz w:val="24"/>
          <w:szCs w:val="24"/>
        </w:rPr>
      </w:pPr>
    </w:p>
    <w:p w14:paraId="75C50FFA">
      <w:pPr>
        <w:pStyle w:val="18"/>
        <w:spacing w:after="0"/>
        <w:jc w:val="center"/>
        <w:rPr>
          <w:rFonts w:ascii="Times New Roman" w:hAnsi="Times New Roman" w:cs="Times New Roman"/>
          <w:bCs/>
          <w:sz w:val="24"/>
          <w:szCs w:val="24"/>
        </w:rPr>
      </w:pPr>
    </w:p>
    <w:p w14:paraId="1AED8724">
      <w:pPr>
        <w:pStyle w:val="18"/>
        <w:spacing w:after="0"/>
        <w:jc w:val="center"/>
        <w:rPr>
          <w:rFonts w:ascii="Times New Roman" w:hAnsi="Times New Roman" w:cs="Times New Roman"/>
          <w:bCs/>
          <w:sz w:val="24"/>
          <w:szCs w:val="24"/>
        </w:rPr>
      </w:pPr>
    </w:p>
    <w:p w14:paraId="5985FABB">
      <w:pPr>
        <w:pStyle w:val="18"/>
        <w:spacing w:after="0"/>
        <w:jc w:val="center"/>
        <w:rPr>
          <w:rFonts w:ascii="Times New Roman" w:hAnsi="Times New Roman" w:cs="Times New Roman"/>
          <w:bCs/>
          <w:sz w:val="24"/>
          <w:szCs w:val="24"/>
        </w:rPr>
      </w:pPr>
    </w:p>
    <w:p w14:paraId="47D77CF3">
      <w:pPr>
        <w:pStyle w:val="18"/>
        <w:spacing w:after="0"/>
        <w:jc w:val="center"/>
        <w:rPr>
          <w:rFonts w:ascii="Times New Roman" w:hAnsi="Times New Roman" w:cs="Times New Roman"/>
          <w:bCs/>
          <w:sz w:val="24"/>
          <w:szCs w:val="24"/>
        </w:rPr>
      </w:pPr>
    </w:p>
    <w:p w14:paraId="4F2FFC0B">
      <w:pPr>
        <w:pStyle w:val="18"/>
        <w:spacing w:after="0"/>
        <w:jc w:val="center"/>
        <w:rPr>
          <w:rFonts w:ascii="Times New Roman" w:hAnsi="Times New Roman" w:cs="Times New Roman"/>
          <w:bCs/>
          <w:sz w:val="24"/>
          <w:szCs w:val="24"/>
        </w:rPr>
      </w:pPr>
    </w:p>
    <w:p w14:paraId="35543349">
      <w:pPr>
        <w:pStyle w:val="18"/>
        <w:spacing w:after="0"/>
        <w:jc w:val="center"/>
        <w:rPr>
          <w:rFonts w:ascii="Times New Roman" w:hAnsi="Times New Roman" w:cs="Times New Roman"/>
          <w:bCs/>
          <w:sz w:val="24"/>
          <w:szCs w:val="24"/>
        </w:rPr>
      </w:pPr>
    </w:p>
    <w:p w14:paraId="39F5EFA8">
      <w:pPr>
        <w:pStyle w:val="18"/>
        <w:spacing w:after="0"/>
        <w:jc w:val="center"/>
        <w:rPr>
          <w:rFonts w:ascii="Times New Roman" w:hAnsi="Times New Roman" w:cs="Times New Roman"/>
          <w:b/>
          <w:bCs w:val="0"/>
          <w:sz w:val="24"/>
          <w:szCs w:val="24"/>
          <w:u w:val="single"/>
        </w:rPr>
      </w:pPr>
      <w:r>
        <w:rPr>
          <w:rFonts w:ascii="Times New Roman" w:hAnsi="Times New Roman" w:cs="Times New Roman"/>
          <w:b/>
          <w:bCs w:val="0"/>
          <w:sz w:val="24"/>
          <w:szCs w:val="24"/>
          <w:u w:val="single"/>
        </w:rPr>
        <w:t>AGREEMENT OF SALE</w:t>
      </w:r>
    </w:p>
    <w:p w14:paraId="37F0647D">
      <w:pPr>
        <w:spacing w:after="0" w:line="240" w:lineRule="auto"/>
        <w:jc w:val="both"/>
        <w:rPr>
          <w:sz w:val="24"/>
          <w:szCs w:val="24"/>
        </w:rPr>
      </w:pPr>
    </w:p>
    <w:p w14:paraId="2BB9C5E8">
      <w:pPr>
        <w:spacing w:after="0" w:line="240" w:lineRule="auto"/>
        <w:jc w:val="both"/>
        <w:rPr>
          <w:sz w:val="24"/>
          <w:szCs w:val="24"/>
        </w:rPr>
      </w:pPr>
      <w:r>
        <w:rPr>
          <w:sz w:val="24"/>
          <w:szCs w:val="24"/>
        </w:rPr>
        <w:t xml:space="preserve">This Agreement of Sale is made and executed on this the </w:t>
      </w:r>
      <w:r>
        <w:rPr>
          <w:rFonts w:hint="default"/>
          <w:sz w:val="24"/>
          <w:szCs w:val="24"/>
          <w:lang w:val="en-US"/>
        </w:rPr>
        <w:t>02</w:t>
      </w:r>
      <w:r>
        <w:rPr>
          <w:rFonts w:hint="default"/>
          <w:sz w:val="24"/>
          <w:szCs w:val="24"/>
          <w:vertAlign w:val="superscript"/>
          <w:lang w:val="en-US"/>
        </w:rPr>
        <w:t>nd</w:t>
      </w:r>
      <w:r>
        <w:rPr>
          <w:rFonts w:hint="default"/>
          <w:sz w:val="24"/>
          <w:szCs w:val="24"/>
          <w:lang w:val="en-US"/>
        </w:rPr>
        <w:t xml:space="preserve"> </w:t>
      </w:r>
      <w:r>
        <w:rPr>
          <w:sz w:val="24"/>
          <w:szCs w:val="24"/>
        </w:rPr>
        <w:t xml:space="preserve">day of </w:t>
      </w:r>
      <w:r>
        <w:rPr>
          <w:rFonts w:hint="default"/>
          <w:sz w:val="24"/>
          <w:szCs w:val="24"/>
          <w:lang w:val="en-US"/>
        </w:rPr>
        <w:t>July 2024</w:t>
      </w:r>
      <w:r>
        <w:rPr>
          <w:sz w:val="24"/>
          <w:szCs w:val="24"/>
        </w:rPr>
        <w:t xml:space="preserve"> at Secunderabad by and between:</w:t>
      </w:r>
    </w:p>
    <w:p w14:paraId="10EA2AB4">
      <w:pPr>
        <w:spacing w:after="0" w:line="240" w:lineRule="auto"/>
        <w:jc w:val="both"/>
        <w:rPr>
          <w:color w:val="000000"/>
          <w:sz w:val="24"/>
          <w:szCs w:val="24"/>
        </w:rPr>
      </w:pPr>
    </w:p>
    <w:p w14:paraId="0274F191">
      <w:pPr>
        <w:autoSpaceDE w:val="0"/>
        <w:autoSpaceDN w:val="0"/>
        <w:adjustRightInd w:val="0"/>
        <w:spacing w:after="0" w:line="240" w:lineRule="auto"/>
        <w:jc w:val="both"/>
        <w:rPr>
          <w:sz w:val="24"/>
          <w:szCs w:val="24"/>
        </w:rPr>
      </w:pPr>
      <w:r>
        <w:rPr>
          <w:color w:val="000000" w:themeColor="text1"/>
          <w:sz w:val="24"/>
          <w:szCs w:val="24"/>
          <w:lang w:val="en-IN"/>
          <w14:textFill>
            <w14:solidFill>
              <w14:schemeClr w14:val="tx1"/>
            </w14:solidFill>
          </w14:textFill>
        </w:rPr>
        <w:t>Mrs Samia Ali Khan</w:t>
      </w:r>
      <w:r>
        <w:rPr>
          <w:color w:val="000000" w:themeColor="text1"/>
          <w:sz w:val="24"/>
          <w:szCs w:val="24"/>
          <w14:textFill>
            <w14:solidFill>
              <w14:schemeClr w14:val="tx1"/>
            </w14:solidFill>
          </w14:textFill>
        </w:rPr>
        <w:t xml:space="preserve">, </w:t>
      </w:r>
      <w:r>
        <w:rPr>
          <w:color w:val="000000" w:themeColor="text1"/>
          <w:sz w:val="24"/>
          <w:szCs w:val="24"/>
          <w:lang w:val="en-IN"/>
          <w14:textFill>
            <w14:solidFill>
              <w14:schemeClr w14:val="tx1"/>
            </w14:solidFill>
          </w14:textFill>
        </w:rPr>
        <w:t>wife of Mr. Samir Christopher Hartnett</w:t>
      </w:r>
      <w:r>
        <w:rPr>
          <w:color w:val="000000" w:themeColor="text1"/>
          <w:sz w:val="24"/>
          <w:szCs w:val="24"/>
          <w14:textFill>
            <w14:solidFill>
              <w14:schemeClr w14:val="tx1"/>
            </w14:solidFill>
          </w14:textFill>
        </w:rPr>
        <w:t xml:space="preserve"> aged about </w:t>
      </w:r>
      <w:r>
        <w:rPr>
          <w:color w:val="000000" w:themeColor="text1"/>
          <w:sz w:val="24"/>
          <w:szCs w:val="24"/>
          <w:lang w:val="en-IN"/>
          <w14:textFill>
            <w14:solidFill>
              <w14:schemeClr w14:val="tx1"/>
            </w14:solidFill>
          </w14:textFill>
        </w:rPr>
        <w:t>52</w:t>
      </w:r>
      <w:r>
        <w:rPr>
          <w:color w:val="000000" w:themeColor="text1"/>
          <w:sz w:val="24"/>
          <w:szCs w:val="24"/>
          <w14:textFill>
            <w14:solidFill>
              <w14:schemeClr w14:val="tx1"/>
            </w14:solidFill>
          </w14:textFill>
        </w:rPr>
        <w:t xml:space="preserve"> years residing at </w:t>
      </w:r>
      <w:r>
        <w:rPr>
          <w:color w:val="000000" w:themeColor="text1"/>
          <w:sz w:val="24"/>
          <w:szCs w:val="24"/>
          <w:lang w:val="en-IN"/>
          <w14:textFill>
            <w14:solidFill>
              <w14:schemeClr w14:val="tx1"/>
            </w14:solidFill>
          </w14:textFill>
        </w:rPr>
        <w:t>Plot no 1340, Road no 67. Jubilee Hills, Hyderabad-33</w:t>
      </w:r>
      <w:r>
        <w:rPr>
          <w:sz w:val="24"/>
          <w:szCs w:val="24"/>
        </w:rPr>
        <w:t>, hereinafter referred to as the Vendor.</w:t>
      </w:r>
    </w:p>
    <w:p w14:paraId="62C9A14D">
      <w:pPr>
        <w:spacing w:after="0" w:line="240" w:lineRule="auto"/>
        <w:jc w:val="center"/>
        <w:rPr>
          <w:bCs/>
          <w:sz w:val="24"/>
          <w:szCs w:val="24"/>
        </w:rPr>
      </w:pPr>
    </w:p>
    <w:p w14:paraId="7CC8B43C">
      <w:pPr>
        <w:spacing w:after="0" w:line="240" w:lineRule="auto"/>
        <w:jc w:val="center"/>
        <w:rPr>
          <w:bCs/>
          <w:sz w:val="24"/>
          <w:szCs w:val="24"/>
        </w:rPr>
      </w:pPr>
      <w:r>
        <w:rPr>
          <w:bCs/>
          <w:sz w:val="24"/>
          <w:szCs w:val="24"/>
        </w:rPr>
        <w:t>In favour of</w:t>
      </w:r>
    </w:p>
    <w:p w14:paraId="3AB76585">
      <w:pPr>
        <w:spacing w:after="0" w:line="240" w:lineRule="auto"/>
        <w:jc w:val="center"/>
        <w:rPr>
          <w:bCs/>
          <w:sz w:val="24"/>
          <w:szCs w:val="24"/>
        </w:rPr>
      </w:pPr>
    </w:p>
    <w:p w14:paraId="28BE85BF">
      <w:pPr>
        <w:spacing w:after="0" w:line="240" w:lineRule="auto"/>
        <w:jc w:val="both"/>
        <w:rPr>
          <w:sz w:val="24"/>
          <w:szCs w:val="24"/>
        </w:rPr>
      </w:pPr>
      <w:r>
        <w:rPr>
          <w:sz w:val="24"/>
          <w:szCs w:val="24"/>
        </w:rPr>
        <w:t>Mr</w:t>
      </w:r>
      <w:r>
        <w:rPr>
          <w:rFonts w:hint="default"/>
          <w:sz w:val="24"/>
          <w:szCs w:val="24"/>
          <w:lang w:val="en-US"/>
        </w:rPr>
        <w:t>s</w:t>
      </w:r>
      <w:r>
        <w:rPr>
          <w:sz w:val="24"/>
          <w:szCs w:val="24"/>
        </w:rPr>
        <w:t>.</w:t>
      </w:r>
      <w:r>
        <w:rPr>
          <w:rFonts w:hint="default"/>
          <w:sz w:val="24"/>
          <w:szCs w:val="24"/>
          <w:lang w:val="en-US"/>
        </w:rPr>
        <w:t xml:space="preserve"> Shaentelle</w:t>
      </w:r>
      <w:r>
        <w:rPr>
          <w:sz w:val="24"/>
          <w:szCs w:val="24"/>
        </w:rPr>
        <w:t xml:space="preserve">, </w:t>
      </w:r>
      <w:r>
        <w:rPr>
          <w:rFonts w:hint="default"/>
          <w:sz w:val="24"/>
          <w:szCs w:val="24"/>
          <w:lang w:val="en-US"/>
        </w:rPr>
        <w:t>wife of Mr. Kalletla Vikram,</w:t>
      </w:r>
      <w:r>
        <w:rPr>
          <w:sz w:val="24"/>
          <w:szCs w:val="24"/>
        </w:rPr>
        <w:t xml:space="preserve"> aged about </w:t>
      </w:r>
      <w:bookmarkStart w:id="0" w:name="Text7"/>
      <w:r>
        <w:rPr>
          <w:rFonts w:hint="default"/>
          <w:sz w:val="24"/>
          <w:szCs w:val="24"/>
          <w:lang w:val="en-US"/>
        </w:rPr>
        <w:t>43</w:t>
      </w:r>
      <w:r>
        <w:rPr>
          <w:sz w:val="24"/>
          <w:szCs w:val="24"/>
        </w:rPr>
        <w:t xml:space="preserve"> years, residing at </w:t>
      </w:r>
      <w:bookmarkEnd w:id="0"/>
      <w:r>
        <w:rPr>
          <w:rFonts w:hint="default"/>
          <w:sz w:val="24"/>
          <w:szCs w:val="24"/>
          <w:lang w:val="en-US"/>
        </w:rPr>
        <w:t>H.no: 8-3-199/A, Vengalrao Nagar, Near Sai Baba Temple, SR Nagar, Hyderabad</w:t>
      </w:r>
      <w:r>
        <w:rPr>
          <w:sz w:val="24"/>
          <w:szCs w:val="24"/>
        </w:rPr>
        <w:t xml:space="preserve">, hereinafter referred to as the ‘Purchaser’ </w:t>
      </w:r>
    </w:p>
    <w:p w14:paraId="301DAF7A">
      <w:pPr>
        <w:spacing w:after="0" w:line="240" w:lineRule="auto"/>
        <w:jc w:val="both"/>
        <w:rPr>
          <w:sz w:val="24"/>
          <w:szCs w:val="24"/>
        </w:rPr>
      </w:pPr>
    </w:p>
    <w:p w14:paraId="56997B72">
      <w:pPr>
        <w:spacing w:after="0" w:line="240" w:lineRule="auto"/>
        <w:jc w:val="both"/>
        <w:rPr>
          <w:sz w:val="24"/>
          <w:szCs w:val="24"/>
        </w:rPr>
      </w:pPr>
      <w:r>
        <w:rPr>
          <w:sz w:val="24"/>
          <w:szCs w:val="24"/>
        </w:rPr>
        <w:t>The term Vendor and Purchaser shall mean and include wherever the context may so require its successors in interest, administrators, executors, nominees, assignees, heirs, legal representatives, etc.</w:t>
      </w:r>
    </w:p>
    <w:p w14:paraId="5921A658">
      <w:pPr>
        <w:spacing w:after="0" w:line="240" w:lineRule="auto"/>
        <w:jc w:val="both"/>
        <w:rPr>
          <w:sz w:val="24"/>
          <w:szCs w:val="24"/>
        </w:rPr>
      </w:pPr>
    </w:p>
    <w:p w14:paraId="0AB34B07">
      <w:pPr>
        <w:pStyle w:val="32"/>
        <w:numPr>
          <w:ilvl w:val="0"/>
          <w:numId w:val="1"/>
        </w:numPr>
        <w:jc w:val="both"/>
        <w:rPr>
          <w:szCs w:val="24"/>
        </w:rPr>
      </w:pPr>
      <w:r>
        <w:rPr>
          <w:szCs w:val="24"/>
        </w:rPr>
        <w:br w:type="page"/>
      </w:r>
      <w:r>
        <w:rPr>
          <w:szCs w:val="24"/>
        </w:rPr>
        <w:t xml:space="preserve">The Vendor is absolute owner of the Scheduled Property, the details of which are provided in Annexure – A attached herein. The plan of the Scheduled Property is given in Annexure – B. The Scheduled Property forms a part of the Housing Project and the site plan of the Housing Project is attached as Annexure- C herein. </w:t>
      </w:r>
    </w:p>
    <w:p w14:paraId="3197E65D">
      <w:pPr>
        <w:pStyle w:val="32"/>
        <w:jc w:val="both"/>
        <w:rPr>
          <w:rFonts w:cs="Times New Roman"/>
          <w:szCs w:val="24"/>
        </w:rPr>
      </w:pPr>
    </w:p>
    <w:p w14:paraId="7C36CB86">
      <w:pPr>
        <w:pStyle w:val="32"/>
        <w:numPr>
          <w:ilvl w:val="0"/>
          <w:numId w:val="1"/>
        </w:numPr>
        <w:jc w:val="both"/>
        <w:rPr>
          <w:rFonts w:cs="Times New Roman"/>
          <w:szCs w:val="24"/>
        </w:rPr>
      </w:pPr>
      <w:r>
        <w:rPr>
          <w:rFonts w:cs="Times New Roman"/>
          <w:szCs w:val="24"/>
        </w:rPr>
        <w:t>The Vendor became owner of the Scheduled Property by way of understanding/agreement/ deed, details of which are given in annexure -A attached herein.</w:t>
      </w:r>
    </w:p>
    <w:p w14:paraId="7E2D3173">
      <w:pPr>
        <w:pStyle w:val="32"/>
        <w:jc w:val="both"/>
        <w:rPr>
          <w:rFonts w:cs="Times New Roman"/>
          <w:szCs w:val="24"/>
        </w:rPr>
      </w:pPr>
    </w:p>
    <w:p w14:paraId="75F7EEB0">
      <w:pPr>
        <w:pStyle w:val="32"/>
        <w:numPr>
          <w:ilvl w:val="0"/>
          <w:numId w:val="1"/>
        </w:numPr>
        <w:jc w:val="both"/>
        <w:rPr>
          <w:rFonts w:cs="Times New Roman"/>
          <w:szCs w:val="24"/>
        </w:rPr>
      </w:pPr>
      <w:r>
        <w:rPr>
          <w:rFonts w:cs="Times New Roman"/>
          <w:szCs w:val="24"/>
        </w:rPr>
        <w:t xml:space="preserve">The Purchaser has agreed to purchase the Scheduled Property from the Vendor and the Vendor has agreed to sell the Scheduled Property to the Purchaser. The sale consideration payable for purchase of the Scheduled Property, payment terms and other commercial terms are detailed in Annexure – A given herein. </w:t>
      </w:r>
    </w:p>
    <w:p w14:paraId="4B2D018A">
      <w:pPr>
        <w:pStyle w:val="16"/>
        <w:tabs>
          <w:tab w:val="left" w:pos="360"/>
        </w:tabs>
        <w:spacing w:after="0" w:line="240" w:lineRule="auto"/>
        <w:ind w:left="360" w:right="-36"/>
        <w:jc w:val="both"/>
        <w:rPr>
          <w:rFonts w:ascii="Times New Roman" w:hAnsi="Times New Roman"/>
          <w:sz w:val="24"/>
          <w:szCs w:val="24"/>
        </w:rPr>
      </w:pPr>
    </w:p>
    <w:p w14:paraId="5FC76799">
      <w:pPr>
        <w:pStyle w:val="16"/>
        <w:numPr>
          <w:ilvl w:val="0"/>
          <w:numId w:val="1"/>
        </w:numPr>
        <w:tabs>
          <w:tab w:val="left" w:pos="360"/>
        </w:tabs>
        <w:spacing w:after="0" w:line="240" w:lineRule="auto"/>
        <w:ind w:right="-36"/>
        <w:jc w:val="both"/>
        <w:rPr>
          <w:rFonts w:ascii="Times New Roman" w:hAnsi="Times New Roman"/>
          <w:sz w:val="24"/>
          <w:szCs w:val="24"/>
        </w:rPr>
      </w:pPr>
      <w:r>
        <w:rPr>
          <w:rFonts w:ascii="Times New Roman" w:hAnsi="Times New Roman"/>
          <w:sz w:val="24"/>
          <w:szCs w:val="24"/>
        </w:rPr>
        <w:t>The parties hereto after discussions and negotiations have agreed to certain terms and conditions of sale and are desirous of reducing the same into writing.</w:t>
      </w:r>
    </w:p>
    <w:p w14:paraId="3A014852">
      <w:pPr>
        <w:pStyle w:val="16"/>
        <w:tabs>
          <w:tab w:val="left" w:pos="360"/>
        </w:tabs>
        <w:spacing w:after="0" w:line="240" w:lineRule="auto"/>
        <w:ind w:right="-36"/>
        <w:jc w:val="both"/>
        <w:rPr>
          <w:rFonts w:ascii="Times New Roman" w:hAnsi="Times New Roman"/>
          <w:sz w:val="24"/>
          <w:szCs w:val="24"/>
        </w:rPr>
      </w:pPr>
    </w:p>
    <w:p w14:paraId="07339A9C">
      <w:pPr>
        <w:pStyle w:val="32"/>
        <w:numPr>
          <w:ilvl w:val="0"/>
          <w:numId w:val="1"/>
        </w:numPr>
        <w:jc w:val="both"/>
        <w:rPr>
          <w:rFonts w:cs="Times New Roman"/>
          <w:szCs w:val="24"/>
        </w:rPr>
      </w:pPr>
      <w:r>
        <w:rPr>
          <w:rFonts w:cs="Times New Roman"/>
          <w:szCs w:val="24"/>
        </w:rPr>
        <w:t>The Purchaser has paid an advance to the Vendor, the receipt of which is admitted and acknowledged by the Vendor. The details of which are given in Annexure – A.</w:t>
      </w:r>
    </w:p>
    <w:p w14:paraId="7DBC112B">
      <w:pPr>
        <w:pStyle w:val="32"/>
        <w:jc w:val="both"/>
        <w:rPr>
          <w:rFonts w:cs="Times New Roman"/>
          <w:szCs w:val="24"/>
        </w:rPr>
      </w:pPr>
    </w:p>
    <w:p w14:paraId="4DF9D9DF">
      <w:pPr>
        <w:pStyle w:val="32"/>
        <w:numPr>
          <w:ilvl w:val="0"/>
          <w:numId w:val="1"/>
        </w:numPr>
        <w:jc w:val="both"/>
        <w:rPr>
          <w:rFonts w:cs="Times New Roman"/>
          <w:szCs w:val="24"/>
        </w:rPr>
      </w:pPr>
      <w:r>
        <w:rPr>
          <w:rFonts w:cs="Times New Roman"/>
          <w:szCs w:val="24"/>
        </w:rPr>
        <w:t xml:space="preserve">The Purchaser agrees to pay the balance consideration as per the payment terms mentioned in the Annexure – A herein. </w:t>
      </w:r>
    </w:p>
    <w:p w14:paraId="5C20A0B3">
      <w:pPr>
        <w:pStyle w:val="32"/>
        <w:ind w:left="360"/>
        <w:jc w:val="both"/>
        <w:rPr>
          <w:rFonts w:cs="Times New Roman"/>
          <w:szCs w:val="24"/>
        </w:rPr>
      </w:pPr>
    </w:p>
    <w:p w14:paraId="42F55A5E">
      <w:pPr>
        <w:pStyle w:val="32"/>
        <w:numPr>
          <w:ilvl w:val="0"/>
          <w:numId w:val="1"/>
        </w:numPr>
        <w:jc w:val="both"/>
        <w:rPr>
          <w:rFonts w:cs="Times New Roman"/>
          <w:szCs w:val="24"/>
        </w:rPr>
      </w:pPr>
      <w:r>
        <w:rPr>
          <w:rFonts w:cs="Times New Roman"/>
          <w:szCs w:val="24"/>
        </w:rPr>
        <w:t xml:space="preserve">That on payment of the full consideration amount as mentioned herein, the Vendor shall deliver the possession of the Scheduled Property to the Purchaser with all amenities and facilities as agreed to between the parties and the Purchaser shall enter into possession of the Scheduled Property and enjoy the same with all the rights and obligations of an owner. </w:t>
      </w:r>
    </w:p>
    <w:p w14:paraId="444CE528">
      <w:pPr>
        <w:pStyle w:val="32"/>
        <w:ind w:left="360"/>
        <w:jc w:val="both"/>
        <w:rPr>
          <w:rFonts w:cs="Times New Roman"/>
          <w:szCs w:val="24"/>
        </w:rPr>
      </w:pPr>
    </w:p>
    <w:p w14:paraId="46BB52E4">
      <w:pPr>
        <w:pStyle w:val="32"/>
        <w:numPr>
          <w:ilvl w:val="0"/>
          <w:numId w:val="1"/>
        </w:numPr>
        <w:jc w:val="both"/>
        <w:rPr>
          <w:rFonts w:cs="Times New Roman"/>
          <w:szCs w:val="24"/>
        </w:rPr>
      </w:pPr>
      <w:r>
        <w:rPr>
          <w:rFonts w:cs="Times New Roman"/>
          <w:szCs w:val="24"/>
        </w:rPr>
        <w:t>The Purchaser has examined the title deeds, plans, permissions and other documents and is satisfied with the title of the Vendor. The Purchaser has also verified the extent of the Scheduled Property and the authority of the Vendor to transfer its rights in the Scheduled Property to the Purchaser. The Vendor shall not raise any objections on these counts.</w:t>
      </w:r>
    </w:p>
    <w:p w14:paraId="1B67C3E1">
      <w:pPr>
        <w:pStyle w:val="32"/>
        <w:rPr>
          <w:rFonts w:cs="Times New Roman"/>
          <w:szCs w:val="24"/>
        </w:rPr>
      </w:pPr>
    </w:p>
    <w:p w14:paraId="1D16D680">
      <w:pPr>
        <w:pStyle w:val="32"/>
        <w:numPr>
          <w:ilvl w:val="0"/>
          <w:numId w:val="1"/>
        </w:numPr>
        <w:jc w:val="both"/>
        <w:rPr>
          <w:rFonts w:cs="Times New Roman"/>
          <w:szCs w:val="24"/>
        </w:rPr>
      </w:pPr>
      <w:r>
        <w:rPr>
          <w:rFonts w:cs="Times New Roman"/>
          <w:szCs w:val="24"/>
        </w:rPr>
        <w:t>The Vendor declares that:</w:t>
      </w:r>
    </w:p>
    <w:p w14:paraId="0828368B">
      <w:pPr>
        <w:pStyle w:val="32"/>
        <w:numPr>
          <w:ilvl w:val="1"/>
          <w:numId w:val="1"/>
        </w:numPr>
        <w:ind w:left="993" w:hanging="633"/>
        <w:jc w:val="both"/>
        <w:rPr>
          <w:rFonts w:cs="Times New Roman"/>
          <w:szCs w:val="24"/>
        </w:rPr>
      </w:pPr>
      <w:r>
        <w:rPr>
          <w:szCs w:val="24"/>
        </w:rPr>
        <w:t>The Vendor is the absolute owner of the Scheduled Property.</w:t>
      </w:r>
    </w:p>
    <w:p w14:paraId="14A54287">
      <w:pPr>
        <w:pStyle w:val="32"/>
        <w:numPr>
          <w:ilvl w:val="1"/>
          <w:numId w:val="1"/>
        </w:numPr>
        <w:ind w:left="993" w:hanging="633"/>
        <w:jc w:val="both"/>
        <w:rPr>
          <w:rFonts w:cs="Times New Roman"/>
          <w:szCs w:val="24"/>
        </w:rPr>
      </w:pPr>
      <w:r>
        <w:rPr>
          <w:szCs w:val="24"/>
        </w:rPr>
        <w:t>There are no other claimants to the Scheduled Property.</w:t>
      </w:r>
    </w:p>
    <w:p w14:paraId="7CFFDDDA">
      <w:pPr>
        <w:pStyle w:val="32"/>
        <w:numPr>
          <w:ilvl w:val="1"/>
          <w:numId w:val="1"/>
        </w:numPr>
        <w:ind w:left="993" w:right="-241" w:hanging="633"/>
        <w:jc w:val="both"/>
        <w:rPr>
          <w:rFonts w:cs="Times New Roman"/>
          <w:szCs w:val="24"/>
        </w:rPr>
      </w:pPr>
      <w:r>
        <w:rPr>
          <w:szCs w:val="24"/>
        </w:rPr>
        <w:t>The recitals mentioned in this agreement are true to the best of the Vendor’s knowledge.</w:t>
      </w:r>
    </w:p>
    <w:p w14:paraId="75CD3989">
      <w:pPr>
        <w:pStyle w:val="32"/>
        <w:numPr>
          <w:ilvl w:val="1"/>
          <w:numId w:val="1"/>
        </w:numPr>
        <w:ind w:left="993" w:right="-241" w:hanging="633"/>
        <w:jc w:val="both"/>
        <w:rPr>
          <w:rFonts w:cs="Times New Roman"/>
          <w:szCs w:val="24"/>
        </w:rPr>
      </w:pPr>
      <w:r>
        <w:rPr>
          <w:szCs w:val="24"/>
        </w:rPr>
        <w:t>There are no proceedings or suits pending in any court of law, revenue department, statutory authorities, tribunals, etc., in relation to the Scheduled Property.</w:t>
      </w:r>
    </w:p>
    <w:p w14:paraId="3F61E147">
      <w:pPr>
        <w:pStyle w:val="32"/>
        <w:numPr>
          <w:ilvl w:val="1"/>
          <w:numId w:val="1"/>
        </w:numPr>
        <w:ind w:left="993" w:right="-241" w:hanging="633"/>
        <w:jc w:val="both"/>
        <w:rPr>
          <w:rFonts w:cs="Times New Roman"/>
          <w:szCs w:val="24"/>
        </w:rPr>
      </w:pPr>
      <w:r>
        <w:rPr>
          <w:szCs w:val="24"/>
        </w:rPr>
        <w:t>The Vendor gives guarantee of title to the Purchaser.</w:t>
      </w:r>
    </w:p>
    <w:p w14:paraId="16C0CEFC">
      <w:pPr>
        <w:pStyle w:val="32"/>
        <w:numPr>
          <w:ilvl w:val="1"/>
          <w:numId w:val="1"/>
        </w:numPr>
        <w:ind w:left="993" w:right="-241" w:hanging="633"/>
        <w:jc w:val="both"/>
        <w:rPr>
          <w:rFonts w:cs="Times New Roman"/>
          <w:szCs w:val="24"/>
        </w:rPr>
      </w:pPr>
      <w:r>
        <w:rPr>
          <w:szCs w:val="24"/>
        </w:rPr>
        <w:t>The Vendor indemnifies the Purchaser against any claim made by any party on the Scheduled Property.</w:t>
      </w:r>
    </w:p>
    <w:p w14:paraId="31A934AC">
      <w:pPr>
        <w:pStyle w:val="32"/>
        <w:numPr>
          <w:ilvl w:val="1"/>
          <w:numId w:val="1"/>
        </w:numPr>
        <w:ind w:left="993" w:right="-241" w:hanging="633"/>
        <w:jc w:val="both"/>
        <w:rPr>
          <w:rFonts w:cs="Times New Roman"/>
          <w:szCs w:val="24"/>
        </w:rPr>
      </w:pPr>
      <w:r>
        <w:rPr>
          <w:szCs w:val="24"/>
        </w:rPr>
        <w:t>The Vendor has paid all taxes and charges to the concerned authorities in relation to the Scheduled Property, as on this day and if any claim is made on this count, it shall be the Vendor responsibility to pay the same.</w:t>
      </w:r>
    </w:p>
    <w:p w14:paraId="53A0A805">
      <w:pPr>
        <w:pStyle w:val="32"/>
        <w:numPr>
          <w:ilvl w:val="1"/>
          <w:numId w:val="1"/>
        </w:numPr>
        <w:ind w:left="993" w:right="-241" w:hanging="633"/>
        <w:jc w:val="both"/>
        <w:rPr>
          <w:rFonts w:cs="Times New Roman"/>
          <w:szCs w:val="24"/>
        </w:rPr>
      </w:pPr>
      <w:r>
        <w:rPr>
          <w:szCs w:val="24"/>
        </w:rPr>
        <w:t>The Vendor agrees to sign and execute all such documents that may be required to effectively transfer / mutate / convey the Scheduled Property to the Purchaser.</w:t>
      </w:r>
    </w:p>
    <w:p w14:paraId="3CB3A171">
      <w:pPr>
        <w:spacing w:after="0" w:line="240" w:lineRule="auto"/>
        <w:rPr>
          <w:rFonts w:eastAsiaTheme="minorHAnsi"/>
          <w:kern w:val="2"/>
          <w:sz w:val="24"/>
          <w:szCs w:val="24"/>
          <w:lang w:val="en-IN"/>
          <w14:ligatures w14:val="standardContextual"/>
        </w:rPr>
      </w:pPr>
      <w:r>
        <w:rPr>
          <w:szCs w:val="24"/>
        </w:rPr>
        <w:br w:type="page"/>
      </w:r>
    </w:p>
    <w:p w14:paraId="08CC0059">
      <w:pPr>
        <w:pStyle w:val="32"/>
        <w:rPr>
          <w:rFonts w:cs="Times New Roman"/>
          <w:szCs w:val="24"/>
        </w:rPr>
      </w:pPr>
    </w:p>
    <w:p w14:paraId="68966381">
      <w:pPr>
        <w:pStyle w:val="32"/>
        <w:numPr>
          <w:ilvl w:val="0"/>
          <w:numId w:val="1"/>
        </w:numPr>
        <w:rPr>
          <w:rFonts w:cs="Times New Roman"/>
          <w:szCs w:val="24"/>
        </w:rPr>
      </w:pPr>
      <w:r>
        <w:rPr>
          <w:rFonts w:cs="Times New Roman"/>
          <w:szCs w:val="24"/>
        </w:rPr>
        <w:t>(optional) The Vendor has agreed to sell the Scheduled Property on an as is where is basis and the Purchaser has accepted the same.</w:t>
      </w:r>
    </w:p>
    <w:p w14:paraId="6C7435A9">
      <w:pPr>
        <w:pStyle w:val="32"/>
        <w:rPr>
          <w:rFonts w:cs="Times New Roman"/>
          <w:szCs w:val="24"/>
        </w:rPr>
      </w:pPr>
    </w:p>
    <w:p w14:paraId="19B85993">
      <w:pPr>
        <w:pStyle w:val="32"/>
        <w:numPr>
          <w:ilvl w:val="0"/>
          <w:numId w:val="1"/>
        </w:numPr>
        <w:rPr>
          <w:rFonts w:cs="Times New Roman"/>
          <w:szCs w:val="24"/>
        </w:rPr>
      </w:pPr>
      <w:r>
        <w:rPr>
          <w:rFonts w:cs="Times New Roman"/>
          <w:szCs w:val="24"/>
        </w:rPr>
        <w:t>(optional) It is agreed by the Vendor and the Buyer that time is the essence of the contract.  In case the Buyer fails to pay the entire balance sale consideration to the Vendor within the agreed period given in Annexure - A, this agreement shall ipso facto stand cancelled and the consequences upon cancellation as given below shall follow.</w:t>
      </w:r>
    </w:p>
    <w:p w14:paraId="505119C5">
      <w:pPr>
        <w:pStyle w:val="32"/>
        <w:rPr>
          <w:rFonts w:cs="Times New Roman"/>
          <w:szCs w:val="24"/>
        </w:rPr>
      </w:pPr>
    </w:p>
    <w:p w14:paraId="228A5AC4">
      <w:pPr>
        <w:pStyle w:val="32"/>
        <w:numPr>
          <w:ilvl w:val="0"/>
          <w:numId w:val="1"/>
        </w:numPr>
        <w:jc w:val="both"/>
        <w:rPr>
          <w:rFonts w:cs="Times New Roman"/>
          <w:szCs w:val="24"/>
        </w:rPr>
      </w:pPr>
      <w:r>
        <w:rPr>
          <w:rFonts w:cs="Times New Roman"/>
          <w:szCs w:val="24"/>
        </w:rPr>
        <w:t>(optional) In the event of cancellation of this Agreement of Sale for reasons of default in payment of the entire consideration by the Buyer to the Vendor or for breach of any other terms and conditions of this agreement, this agreement shall stand cancelled and:</w:t>
      </w:r>
    </w:p>
    <w:p w14:paraId="61B9A7FD">
      <w:pPr>
        <w:pStyle w:val="32"/>
        <w:numPr>
          <w:ilvl w:val="1"/>
          <w:numId w:val="1"/>
        </w:numPr>
        <w:ind w:left="993" w:hanging="633"/>
        <w:jc w:val="both"/>
        <w:rPr>
          <w:rFonts w:cs="Times New Roman"/>
          <w:szCs w:val="24"/>
        </w:rPr>
      </w:pPr>
      <w:r>
        <w:rPr>
          <w:rFonts w:cs="Times New Roman"/>
          <w:szCs w:val="24"/>
        </w:rPr>
        <w:t>The Vendor shall be entitled to deduct 10% of the total sale consideration as cancellation charges.</w:t>
      </w:r>
    </w:p>
    <w:p w14:paraId="16C03F54">
      <w:pPr>
        <w:pStyle w:val="32"/>
        <w:numPr>
          <w:ilvl w:val="1"/>
          <w:numId w:val="1"/>
        </w:numPr>
        <w:ind w:left="993" w:hanging="633"/>
        <w:jc w:val="both"/>
        <w:rPr>
          <w:rFonts w:cs="Times New Roman"/>
          <w:szCs w:val="24"/>
        </w:rPr>
      </w:pPr>
      <w:r>
        <w:rPr>
          <w:rFonts w:cs="Times New Roman"/>
          <w:szCs w:val="24"/>
        </w:rPr>
        <w:t>The Vendor shall refund the amount paid by the Buyer after deducting the cancellation charges within 30 days of such a cancellation.</w:t>
      </w:r>
    </w:p>
    <w:p w14:paraId="0E6B8B25">
      <w:pPr>
        <w:pStyle w:val="32"/>
        <w:rPr>
          <w:rFonts w:cs="Times New Roman"/>
          <w:szCs w:val="24"/>
        </w:rPr>
      </w:pPr>
    </w:p>
    <w:p w14:paraId="2D4424F7">
      <w:pPr>
        <w:pStyle w:val="32"/>
        <w:numPr>
          <w:ilvl w:val="0"/>
          <w:numId w:val="1"/>
        </w:numPr>
        <w:jc w:val="both"/>
        <w:rPr>
          <w:rFonts w:cs="Times New Roman"/>
          <w:szCs w:val="24"/>
        </w:rPr>
      </w:pPr>
      <w:r>
        <w:rPr>
          <w:rFonts w:cs="Times New Roman"/>
          <w:szCs w:val="24"/>
        </w:rPr>
        <w:t>(optional) The Vendor has purchased the Scheduled Property from the Developer of the Housing Project (details of Developer are given in Annexure – A herein). The Vendor undertakes to obtain a no objection certificate from the Developer stating that the Developer has no objection to the transfer of the Scheduled Property in favour of the Purchaser and that upon the request of the Vendor the Developer shall execute a sale deed/ conveyance deed in favour of the Purchaser.</w:t>
      </w:r>
    </w:p>
    <w:p w14:paraId="57F06958">
      <w:pPr>
        <w:pStyle w:val="32"/>
        <w:ind w:left="360"/>
        <w:rPr>
          <w:rFonts w:cs="Times New Roman"/>
          <w:szCs w:val="24"/>
        </w:rPr>
      </w:pPr>
    </w:p>
    <w:p w14:paraId="63E3C02A">
      <w:pPr>
        <w:pStyle w:val="16"/>
        <w:numPr>
          <w:ilvl w:val="0"/>
          <w:numId w:val="1"/>
        </w:numPr>
        <w:spacing w:after="0" w:line="240" w:lineRule="auto"/>
        <w:ind w:right="-36"/>
        <w:jc w:val="both"/>
        <w:rPr>
          <w:rFonts w:ascii="Times New Roman" w:hAnsi="Times New Roman"/>
          <w:sz w:val="24"/>
          <w:szCs w:val="24"/>
        </w:rPr>
      </w:pPr>
      <w:r>
        <w:rPr>
          <w:rFonts w:ascii="Times New Roman" w:hAnsi="Times New Roman"/>
          <w:sz w:val="24"/>
          <w:szCs w:val="24"/>
        </w:rPr>
        <w:t>That any disputes or differences between the parties hereto shall be subject to Hyderabad/Secunderabad Jurisdiction only.</w:t>
      </w:r>
    </w:p>
    <w:p w14:paraId="31780A49">
      <w:pPr>
        <w:pStyle w:val="16"/>
        <w:spacing w:after="0" w:line="240" w:lineRule="auto"/>
        <w:ind w:right="-36"/>
        <w:jc w:val="both"/>
        <w:rPr>
          <w:rFonts w:ascii="Times New Roman" w:hAnsi="Times New Roman"/>
          <w:sz w:val="24"/>
          <w:szCs w:val="24"/>
        </w:rPr>
      </w:pPr>
    </w:p>
    <w:p w14:paraId="1E451D07">
      <w:pPr>
        <w:pStyle w:val="16"/>
        <w:numPr>
          <w:ilvl w:val="0"/>
          <w:numId w:val="1"/>
        </w:numPr>
        <w:spacing w:after="0" w:line="240" w:lineRule="auto"/>
        <w:ind w:right="-36"/>
        <w:jc w:val="both"/>
        <w:rPr>
          <w:rFonts w:ascii="Times New Roman" w:hAnsi="Times New Roman"/>
          <w:sz w:val="24"/>
          <w:szCs w:val="24"/>
        </w:rPr>
      </w:pPr>
      <w:r>
        <w:rPr>
          <w:rFonts w:ascii="Times New Roman" w:hAnsi="Times New Roman"/>
          <w:sz w:val="24"/>
          <w:szCs w:val="24"/>
        </w:rPr>
        <w:t>That the stamp duty, registration charges and other expenses related to the execution and registration of this agreement of sale and other deeds, or conveyances and agreements shall be borne by the Purchaser only.</w:t>
      </w:r>
    </w:p>
    <w:p w14:paraId="7F58FFE0">
      <w:pPr>
        <w:spacing w:after="0" w:line="240" w:lineRule="auto"/>
        <w:rPr>
          <w:caps/>
          <w:sz w:val="18"/>
          <w:szCs w:val="18"/>
        </w:rPr>
      </w:pPr>
    </w:p>
    <w:p w14:paraId="4052F0DF">
      <w:pPr>
        <w:spacing w:after="0" w:line="240" w:lineRule="auto"/>
        <w:rPr>
          <w:caps/>
          <w:sz w:val="24"/>
          <w:szCs w:val="24"/>
        </w:rPr>
      </w:pPr>
      <w:r>
        <w:rPr>
          <w:caps/>
          <w:sz w:val="24"/>
          <w:szCs w:val="24"/>
        </w:rPr>
        <w:t>VENDOR:</w:t>
      </w:r>
    </w:p>
    <w:p w14:paraId="468C910B">
      <w:pPr>
        <w:spacing w:after="0" w:line="240" w:lineRule="auto"/>
        <w:rPr>
          <w:caps/>
          <w:sz w:val="24"/>
          <w:szCs w:val="24"/>
        </w:rPr>
      </w:pPr>
    </w:p>
    <w:p w14:paraId="6EBBF62C">
      <w:pPr>
        <w:spacing w:after="0" w:line="240" w:lineRule="auto"/>
        <w:rPr>
          <w:caps/>
          <w:sz w:val="24"/>
          <w:szCs w:val="24"/>
        </w:rPr>
      </w:pPr>
      <w:r>
        <w:rPr>
          <w:caps/>
          <w:sz w:val="24"/>
          <w:szCs w:val="24"/>
        </w:rPr>
        <w:t>PURCHASER:</w:t>
      </w:r>
    </w:p>
    <w:p w14:paraId="27DEFA5E">
      <w:pPr>
        <w:spacing w:after="0" w:line="240" w:lineRule="auto"/>
        <w:rPr>
          <w:caps/>
          <w:sz w:val="24"/>
          <w:szCs w:val="24"/>
        </w:rPr>
      </w:pPr>
    </w:p>
    <w:p w14:paraId="6248848D">
      <w:pPr>
        <w:spacing w:after="0" w:line="240" w:lineRule="auto"/>
        <w:rPr>
          <w:caps/>
          <w:sz w:val="24"/>
          <w:szCs w:val="24"/>
        </w:rPr>
      </w:pPr>
    </w:p>
    <w:p w14:paraId="34FE289A">
      <w:pPr>
        <w:spacing w:after="0" w:line="240" w:lineRule="auto"/>
        <w:rPr>
          <w:caps/>
          <w:sz w:val="24"/>
          <w:szCs w:val="24"/>
        </w:rPr>
      </w:pPr>
      <w:r>
        <w:rPr>
          <w:sz w:val="24"/>
          <w:szCs w:val="24"/>
        </w:rPr>
        <w:t>Witness no. 1</w:t>
      </w:r>
    </w:p>
    <w:p w14:paraId="082B4521">
      <w:pPr>
        <w:spacing w:after="0" w:line="240" w:lineRule="auto"/>
        <w:rPr>
          <w:caps/>
          <w:sz w:val="24"/>
          <w:szCs w:val="24"/>
        </w:rPr>
      </w:pPr>
      <w:r>
        <w:rPr>
          <w:sz w:val="24"/>
          <w:szCs w:val="24"/>
        </w:rPr>
        <w:t>Name:</w:t>
      </w:r>
    </w:p>
    <w:p w14:paraId="36DA532C">
      <w:pPr>
        <w:spacing w:after="0" w:line="240" w:lineRule="auto"/>
        <w:rPr>
          <w:caps/>
          <w:sz w:val="24"/>
          <w:szCs w:val="24"/>
        </w:rPr>
      </w:pPr>
      <w:r>
        <w:rPr>
          <w:sz w:val="24"/>
          <w:szCs w:val="24"/>
        </w:rPr>
        <w:t>Address</w:t>
      </w:r>
      <w:r>
        <w:rPr>
          <w:caps/>
          <w:sz w:val="24"/>
          <w:szCs w:val="24"/>
        </w:rPr>
        <w:t>:</w:t>
      </w:r>
    </w:p>
    <w:p w14:paraId="5D9E879C">
      <w:pPr>
        <w:spacing w:after="0" w:line="240" w:lineRule="auto"/>
        <w:rPr>
          <w:caps/>
          <w:sz w:val="24"/>
          <w:szCs w:val="24"/>
        </w:rPr>
      </w:pPr>
    </w:p>
    <w:p w14:paraId="3A7E3E0E">
      <w:pPr>
        <w:spacing w:after="0" w:line="240" w:lineRule="auto"/>
        <w:rPr>
          <w:caps/>
          <w:sz w:val="24"/>
          <w:szCs w:val="24"/>
        </w:rPr>
      </w:pPr>
      <w:r>
        <w:rPr>
          <w:sz w:val="24"/>
          <w:szCs w:val="24"/>
        </w:rPr>
        <w:t>Witness no. 2</w:t>
      </w:r>
    </w:p>
    <w:p w14:paraId="181F6D9D">
      <w:pPr>
        <w:spacing w:after="0" w:line="240" w:lineRule="auto"/>
        <w:rPr>
          <w:caps/>
          <w:sz w:val="24"/>
          <w:szCs w:val="24"/>
        </w:rPr>
      </w:pPr>
      <w:r>
        <w:rPr>
          <w:sz w:val="24"/>
          <w:szCs w:val="24"/>
        </w:rPr>
        <w:t>Name:</w:t>
      </w:r>
    </w:p>
    <w:p w14:paraId="08BCE14D">
      <w:pPr>
        <w:spacing w:after="0" w:line="240" w:lineRule="auto"/>
        <w:rPr>
          <w:caps/>
          <w:sz w:val="24"/>
          <w:szCs w:val="24"/>
        </w:rPr>
      </w:pPr>
      <w:r>
        <w:rPr>
          <w:sz w:val="24"/>
          <w:szCs w:val="24"/>
        </w:rPr>
        <w:t>Address</w:t>
      </w:r>
      <w:r>
        <w:rPr>
          <w:caps/>
          <w:sz w:val="24"/>
          <w:szCs w:val="24"/>
        </w:rPr>
        <w:t>:</w:t>
      </w:r>
    </w:p>
    <w:p w14:paraId="20562E63">
      <w:pPr>
        <w:spacing w:after="0" w:line="240" w:lineRule="auto"/>
        <w:rPr>
          <w:sz w:val="24"/>
          <w:szCs w:val="24"/>
        </w:rPr>
      </w:pPr>
      <w:r>
        <w:rPr>
          <w:sz w:val="24"/>
          <w:szCs w:val="24"/>
        </w:rPr>
        <w:br w:type="page"/>
      </w:r>
    </w:p>
    <w:p w14:paraId="53F0AE2F">
      <w:pPr>
        <w:spacing w:after="0" w:line="240" w:lineRule="auto"/>
        <w:ind w:left="3600" w:firstLine="720"/>
        <w:jc w:val="both"/>
        <w:rPr>
          <w:sz w:val="24"/>
          <w:szCs w:val="24"/>
        </w:rPr>
      </w:pPr>
      <w:r>
        <w:rPr>
          <w:sz w:val="24"/>
          <w:szCs w:val="24"/>
        </w:rPr>
        <w:t>Annexure – A</w:t>
      </w:r>
    </w:p>
    <w:p w14:paraId="53571A03">
      <w:pPr>
        <w:spacing w:after="0" w:line="240" w:lineRule="auto"/>
        <w:jc w:val="both"/>
        <w:rPr>
          <w:sz w:val="24"/>
          <w:szCs w:val="24"/>
        </w:rPr>
      </w:pPr>
      <w:r>
        <w:rPr>
          <w:sz w:val="24"/>
          <w:szCs w:val="24"/>
        </w:rPr>
        <w:t>Details of property and sale consideration</w:t>
      </w:r>
    </w:p>
    <w:tbl>
      <w:tblPr>
        <w:tblStyle w:val="12"/>
        <w:tblW w:w="970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90"/>
        <w:gridCol w:w="360"/>
        <w:gridCol w:w="1260"/>
        <w:gridCol w:w="848"/>
        <w:gridCol w:w="3101"/>
        <w:gridCol w:w="1181"/>
        <w:gridCol w:w="1246"/>
      </w:tblGrid>
      <w:tr w14:paraId="28FB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F8DD63B">
            <w:pPr>
              <w:numPr>
                <w:ilvl w:val="0"/>
                <w:numId w:val="2"/>
              </w:numPr>
              <w:spacing w:after="0" w:line="240" w:lineRule="auto"/>
              <w:jc w:val="both"/>
              <w:rPr>
                <w:color w:val="000000" w:themeColor="text1"/>
                <w:sz w:val="24"/>
                <w:szCs w:val="24"/>
                <w14:textFill>
                  <w14:solidFill>
                    <w14:schemeClr w14:val="tx1"/>
                  </w14:solidFill>
                </w14:textFill>
              </w:rPr>
            </w:pPr>
          </w:p>
        </w:tc>
        <w:tc>
          <w:tcPr>
            <w:tcW w:w="3458" w:type="dxa"/>
            <w:gridSpan w:val="4"/>
          </w:tcPr>
          <w:p w14:paraId="0F6079EA">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Names of Purchaser:</w:t>
            </w:r>
          </w:p>
        </w:tc>
        <w:tc>
          <w:tcPr>
            <w:tcW w:w="5528" w:type="dxa"/>
            <w:gridSpan w:val="3"/>
          </w:tcPr>
          <w:p w14:paraId="0331CFBE">
            <w:pPr>
              <w:spacing w:after="0" w:line="240" w:lineRule="auto"/>
              <w:jc w:val="both"/>
              <w:rPr>
                <w:color w:val="000000" w:themeColor="text1"/>
                <w:sz w:val="24"/>
                <w:szCs w:val="24"/>
                <w:lang w:val="en-IN"/>
                <w14:textFill>
                  <w14:solidFill>
                    <w14:schemeClr w14:val="tx1"/>
                  </w14:solidFill>
                </w14:textFill>
              </w:rPr>
            </w:pPr>
            <w:r>
              <w:rPr>
                <w:sz w:val="24"/>
                <w:szCs w:val="24"/>
              </w:rPr>
              <w:t>Mrs. Shaentella</w:t>
            </w:r>
          </w:p>
        </w:tc>
      </w:tr>
      <w:tr w14:paraId="21F8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D0494C3">
            <w:pPr>
              <w:numPr>
                <w:ilvl w:val="0"/>
                <w:numId w:val="2"/>
              </w:numPr>
              <w:spacing w:after="0" w:line="240" w:lineRule="auto"/>
              <w:jc w:val="both"/>
              <w:rPr>
                <w:color w:val="000000" w:themeColor="text1"/>
                <w:sz w:val="24"/>
                <w:szCs w:val="24"/>
                <w14:textFill>
                  <w14:solidFill>
                    <w14:schemeClr w14:val="tx1"/>
                  </w14:solidFill>
                </w14:textFill>
              </w:rPr>
            </w:pPr>
          </w:p>
        </w:tc>
        <w:tc>
          <w:tcPr>
            <w:tcW w:w="3458" w:type="dxa"/>
            <w:gridSpan w:val="4"/>
          </w:tcPr>
          <w:p w14:paraId="43CBDE3F">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Purchaser’s permanent residential address:</w:t>
            </w:r>
          </w:p>
        </w:tc>
        <w:tc>
          <w:tcPr>
            <w:tcW w:w="5528" w:type="dxa"/>
            <w:gridSpan w:val="3"/>
          </w:tcPr>
          <w:p w14:paraId="7F19F5D1">
            <w:pPr>
              <w:spacing w:after="0" w:line="240" w:lineRule="auto"/>
              <w:jc w:val="both"/>
              <w:rPr>
                <w:color w:val="000000" w:themeColor="text1"/>
                <w:sz w:val="24"/>
                <w:szCs w:val="24"/>
                <w14:textFill>
                  <w14:solidFill>
                    <w14:schemeClr w14:val="tx1"/>
                  </w14:solidFill>
                </w14:textFill>
              </w:rPr>
            </w:pPr>
            <w:r>
              <w:rPr>
                <w:sz w:val="24"/>
                <w:szCs w:val="24"/>
              </w:rPr>
              <w:t>H.no: 8-3-199/A, Vengalrao Nagar, SR Nagar, Hyderabad-500038</w:t>
            </w:r>
          </w:p>
        </w:tc>
      </w:tr>
      <w:tr w14:paraId="2F56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F6601A1">
            <w:pPr>
              <w:numPr>
                <w:ilvl w:val="0"/>
                <w:numId w:val="2"/>
              </w:numPr>
              <w:spacing w:after="0" w:line="240" w:lineRule="auto"/>
              <w:jc w:val="both"/>
              <w:rPr>
                <w:color w:val="000000" w:themeColor="text1"/>
                <w:sz w:val="24"/>
                <w:szCs w:val="24"/>
                <w14:textFill>
                  <w14:solidFill>
                    <w14:schemeClr w14:val="tx1"/>
                  </w14:solidFill>
                </w14:textFill>
              </w:rPr>
            </w:pPr>
          </w:p>
        </w:tc>
        <w:tc>
          <w:tcPr>
            <w:tcW w:w="3458" w:type="dxa"/>
            <w:gridSpan w:val="4"/>
          </w:tcPr>
          <w:p w14:paraId="17594CC4">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Purchaser’s Email ID for correspondence:</w:t>
            </w:r>
          </w:p>
        </w:tc>
        <w:tc>
          <w:tcPr>
            <w:tcW w:w="5528" w:type="dxa"/>
            <w:gridSpan w:val="3"/>
          </w:tcPr>
          <w:p w14:paraId="57E2B56C">
            <w:pPr>
              <w:spacing w:after="0" w:line="240" w:lineRule="auto"/>
              <w:jc w:val="both"/>
              <w:rPr>
                <w:rFonts w:hint="default"/>
                <w:sz w:val="24"/>
                <w:szCs w:val="24"/>
                <w:lang w:val="en-US"/>
              </w:rPr>
            </w:pPr>
            <w:r>
              <w:rPr>
                <w:rFonts w:hint="default"/>
                <w:sz w:val="24"/>
                <w:szCs w:val="24"/>
                <w:lang w:val="en-US"/>
              </w:rPr>
              <w:fldChar w:fldCharType="begin"/>
            </w:r>
            <w:r>
              <w:rPr>
                <w:rFonts w:hint="default"/>
                <w:sz w:val="24"/>
                <w:szCs w:val="24"/>
                <w:lang w:val="en-US"/>
              </w:rPr>
              <w:instrText xml:space="preserve"> HYPERLINK "mailto:shaentelle@gmail.com" </w:instrText>
            </w:r>
            <w:r>
              <w:rPr>
                <w:rFonts w:hint="default"/>
                <w:sz w:val="24"/>
                <w:szCs w:val="24"/>
                <w:lang w:val="en-US"/>
              </w:rPr>
              <w:fldChar w:fldCharType="separate"/>
            </w:r>
            <w:r>
              <w:rPr>
                <w:rStyle w:val="15"/>
                <w:rFonts w:hint="default"/>
                <w:sz w:val="24"/>
                <w:szCs w:val="24"/>
                <w:lang w:val="en-US"/>
              </w:rPr>
              <w:t>shaentelle@gmail.com</w:t>
            </w:r>
            <w:r>
              <w:rPr>
                <w:rFonts w:hint="default"/>
                <w:sz w:val="24"/>
                <w:szCs w:val="24"/>
                <w:lang w:val="en-US"/>
              </w:rPr>
              <w:fldChar w:fldCharType="end"/>
            </w:r>
            <w:r>
              <w:rPr>
                <w:rFonts w:hint="default"/>
                <w:sz w:val="24"/>
                <w:szCs w:val="24"/>
                <w:lang w:val="en-US"/>
              </w:rPr>
              <w:t xml:space="preserve"> </w:t>
            </w:r>
          </w:p>
        </w:tc>
      </w:tr>
      <w:tr w14:paraId="0EB6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05963A7">
            <w:pPr>
              <w:numPr>
                <w:ilvl w:val="0"/>
                <w:numId w:val="2"/>
              </w:numPr>
              <w:spacing w:after="0" w:line="240" w:lineRule="auto"/>
              <w:jc w:val="both"/>
              <w:rPr>
                <w:color w:val="000000" w:themeColor="text1"/>
                <w:sz w:val="24"/>
                <w:szCs w:val="24"/>
                <w14:textFill>
                  <w14:solidFill>
                    <w14:schemeClr w14:val="tx1"/>
                  </w14:solidFill>
                </w14:textFill>
              </w:rPr>
            </w:pPr>
          </w:p>
        </w:tc>
        <w:tc>
          <w:tcPr>
            <w:tcW w:w="3458" w:type="dxa"/>
            <w:gridSpan w:val="4"/>
          </w:tcPr>
          <w:p w14:paraId="7050C73F">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Purchaser’s  Mobile no.: </w:t>
            </w:r>
          </w:p>
        </w:tc>
        <w:tc>
          <w:tcPr>
            <w:tcW w:w="5528" w:type="dxa"/>
            <w:gridSpan w:val="3"/>
          </w:tcPr>
          <w:p w14:paraId="65F8A3F6">
            <w:pPr>
              <w:spacing w:after="0" w:line="240" w:lineRule="auto"/>
              <w:jc w:val="both"/>
              <w:rPr>
                <w:rFonts w:hint="default"/>
                <w:sz w:val="24"/>
                <w:szCs w:val="24"/>
                <w:lang w:val="en-US"/>
              </w:rPr>
            </w:pPr>
            <w:r>
              <w:rPr>
                <w:rFonts w:hint="default"/>
                <w:sz w:val="24"/>
                <w:szCs w:val="24"/>
                <w:lang w:val="en-US"/>
              </w:rPr>
              <w:t>9989620004</w:t>
            </w:r>
          </w:p>
        </w:tc>
      </w:tr>
      <w:tr w14:paraId="1365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C97E503">
            <w:pPr>
              <w:numPr>
                <w:ilvl w:val="0"/>
                <w:numId w:val="2"/>
              </w:numPr>
              <w:spacing w:after="0" w:line="240" w:lineRule="auto"/>
              <w:jc w:val="both"/>
              <w:rPr>
                <w:color w:val="000000" w:themeColor="text1"/>
                <w:sz w:val="24"/>
                <w:szCs w:val="24"/>
                <w14:textFill>
                  <w14:solidFill>
                    <w14:schemeClr w14:val="tx1"/>
                  </w14:solidFill>
                </w14:textFill>
              </w:rPr>
            </w:pPr>
          </w:p>
        </w:tc>
        <w:tc>
          <w:tcPr>
            <w:tcW w:w="3458" w:type="dxa"/>
            <w:gridSpan w:val="4"/>
          </w:tcPr>
          <w:p w14:paraId="0A3968A7">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Pan no. of Purchaser:</w:t>
            </w:r>
          </w:p>
        </w:tc>
        <w:tc>
          <w:tcPr>
            <w:tcW w:w="5528" w:type="dxa"/>
            <w:gridSpan w:val="3"/>
          </w:tcPr>
          <w:p w14:paraId="577089DC">
            <w:pPr>
              <w:spacing w:after="0" w:line="240" w:lineRule="auto"/>
              <w:jc w:val="both"/>
              <w:rPr>
                <w:rFonts w:hint="default"/>
                <w:sz w:val="24"/>
                <w:szCs w:val="24"/>
                <w:lang w:val="en-US"/>
              </w:rPr>
            </w:pPr>
            <w:r>
              <w:rPr>
                <w:rFonts w:hint="default"/>
                <w:sz w:val="24"/>
                <w:szCs w:val="24"/>
                <w:lang w:val="en-US"/>
              </w:rPr>
              <w:t xml:space="preserve">AFXPC9881K </w:t>
            </w:r>
          </w:p>
        </w:tc>
      </w:tr>
      <w:tr w14:paraId="6B62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E2FA7AA">
            <w:pPr>
              <w:numPr>
                <w:ilvl w:val="0"/>
                <w:numId w:val="2"/>
              </w:numPr>
              <w:spacing w:after="0" w:line="240" w:lineRule="auto"/>
              <w:jc w:val="both"/>
              <w:rPr>
                <w:color w:val="000000" w:themeColor="text1"/>
                <w:sz w:val="24"/>
                <w:szCs w:val="24"/>
                <w14:textFill>
                  <w14:solidFill>
                    <w14:schemeClr w14:val="tx1"/>
                  </w14:solidFill>
                </w14:textFill>
              </w:rPr>
            </w:pPr>
          </w:p>
        </w:tc>
        <w:tc>
          <w:tcPr>
            <w:tcW w:w="3458" w:type="dxa"/>
            <w:gridSpan w:val="4"/>
          </w:tcPr>
          <w:p w14:paraId="453FF335">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Aadhar card no. of Purchaser:</w:t>
            </w:r>
          </w:p>
        </w:tc>
        <w:tc>
          <w:tcPr>
            <w:tcW w:w="5528" w:type="dxa"/>
            <w:gridSpan w:val="3"/>
          </w:tcPr>
          <w:p w14:paraId="416218E9">
            <w:pPr>
              <w:spacing w:after="0" w:line="240" w:lineRule="auto"/>
              <w:jc w:val="both"/>
              <w:rPr>
                <w:rFonts w:hint="default"/>
                <w:sz w:val="24"/>
                <w:szCs w:val="24"/>
                <w:lang w:val="en-US"/>
              </w:rPr>
            </w:pPr>
            <w:r>
              <w:rPr>
                <w:rFonts w:hint="default"/>
                <w:sz w:val="24"/>
                <w:szCs w:val="24"/>
                <w:lang w:val="en-US"/>
              </w:rPr>
              <w:t>2376 9645 8263</w:t>
            </w:r>
          </w:p>
        </w:tc>
      </w:tr>
      <w:tr w14:paraId="7E72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71EB2F4">
            <w:pPr>
              <w:numPr>
                <w:ilvl w:val="0"/>
                <w:numId w:val="2"/>
              </w:numPr>
              <w:spacing w:after="0" w:line="240" w:lineRule="auto"/>
              <w:jc w:val="both"/>
              <w:rPr>
                <w:color w:val="000000" w:themeColor="text1"/>
                <w:sz w:val="24"/>
                <w:szCs w:val="24"/>
                <w14:textFill>
                  <w14:solidFill>
                    <w14:schemeClr w14:val="tx1"/>
                  </w14:solidFill>
                </w14:textFill>
              </w:rPr>
            </w:pPr>
          </w:p>
        </w:tc>
        <w:tc>
          <w:tcPr>
            <w:tcW w:w="3458" w:type="dxa"/>
            <w:gridSpan w:val="4"/>
          </w:tcPr>
          <w:p w14:paraId="6FC42436">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Details of Housing Project</w:t>
            </w:r>
          </w:p>
        </w:tc>
        <w:tc>
          <w:tcPr>
            <w:tcW w:w="5528" w:type="dxa"/>
            <w:gridSpan w:val="3"/>
          </w:tcPr>
          <w:p w14:paraId="52AE2945">
            <w:pPr>
              <w:spacing w:after="0" w:line="240" w:lineRule="auto"/>
              <w:jc w:val="both"/>
              <w:rPr>
                <w:sz w:val="24"/>
                <w:szCs w:val="24"/>
                <w:lang w:val="en-IN"/>
              </w:rPr>
            </w:pPr>
            <w:r>
              <w:rPr>
                <w:sz w:val="24"/>
                <w:szCs w:val="24"/>
                <w:lang w:val="en-IN"/>
              </w:rPr>
              <w:t xml:space="preserve">The Housing Project consist of </w:t>
            </w:r>
            <w:r>
              <w:rPr>
                <w:rFonts w:hint="default"/>
                <w:sz w:val="24"/>
                <w:szCs w:val="24"/>
                <w:lang w:val="en-US"/>
              </w:rPr>
              <w:t>189</w:t>
            </w:r>
            <w:r>
              <w:rPr>
                <w:sz w:val="24"/>
                <w:szCs w:val="24"/>
                <w:lang w:val="en-IN"/>
              </w:rPr>
              <w:t xml:space="preserve"> no. of flats built on </w:t>
            </w:r>
            <w:r>
              <w:rPr>
                <w:rFonts w:hint="default"/>
                <w:sz w:val="24"/>
                <w:szCs w:val="24"/>
                <w:lang w:val="en-US"/>
              </w:rPr>
              <w:t xml:space="preserve">two </w:t>
            </w:r>
            <w:r>
              <w:rPr>
                <w:sz w:val="24"/>
                <w:szCs w:val="24"/>
                <w:lang w:val="en-IN"/>
              </w:rPr>
              <w:t xml:space="preserve">no. parking floors and </w:t>
            </w:r>
            <w:r>
              <w:rPr>
                <w:rFonts w:hint="default"/>
                <w:sz w:val="24"/>
                <w:szCs w:val="24"/>
                <w:lang w:val="en-US"/>
              </w:rPr>
              <w:t>10</w:t>
            </w:r>
            <w:r>
              <w:rPr>
                <w:sz w:val="24"/>
                <w:szCs w:val="24"/>
                <w:lang w:val="en-IN"/>
              </w:rPr>
              <w:t xml:space="preserve"> upper floors of residential flats on a land area of </w:t>
            </w:r>
            <w:r>
              <w:rPr>
                <w:rFonts w:hint="default"/>
                <w:sz w:val="24"/>
                <w:szCs w:val="24"/>
                <w:lang w:val="en-US"/>
              </w:rPr>
              <w:t>10,713</w:t>
            </w:r>
            <w:r>
              <w:rPr>
                <w:sz w:val="24"/>
                <w:szCs w:val="24"/>
                <w:lang w:val="en-IN"/>
              </w:rPr>
              <w:t xml:space="preserve"> sq yds situated at </w:t>
            </w:r>
            <w:r>
              <w:rPr>
                <w:rFonts w:ascii="Times New Roman" w:hAnsi="Times New Roman"/>
                <w:sz w:val="24"/>
                <w:szCs w:val="24"/>
              </w:rPr>
              <w:t>Sy. No. 82/1, Mallapur Village, Uppal Mandal, Medchal-Malkajgiri District</w:t>
            </w:r>
            <w:r>
              <w:rPr>
                <w:sz w:val="24"/>
                <w:szCs w:val="24"/>
                <w:lang w:val="en-IN"/>
              </w:rPr>
              <w:t xml:space="preserve"> and known as </w:t>
            </w:r>
            <w:r>
              <w:rPr>
                <w:rFonts w:hint="default"/>
                <w:sz w:val="24"/>
                <w:szCs w:val="24"/>
                <w:lang w:val="en-US"/>
              </w:rPr>
              <w:t>Mayflower Platinum.</w:t>
            </w:r>
            <w:bookmarkStart w:id="1" w:name="_GoBack"/>
            <w:bookmarkEnd w:id="1"/>
            <w:r>
              <w:rPr>
                <w:sz w:val="24"/>
                <w:szCs w:val="24"/>
                <w:lang w:val="en-IN"/>
              </w:rPr>
              <w:t xml:space="preserve"> </w:t>
            </w:r>
          </w:p>
        </w:tc>
      </w:tr>
      <w:tr w14:paraId="0CEB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CF64083">
            <w:pPr>
              <w:numPr>
                <w:ilvl w:val="0"/>
                <w:numId w:val="2"/>
              </w:numPr>
              <w:spacing w:after="0" w:line="240" w:lineRule="auto"/>
              <w:jc w:val="both"/>
              <w:rPr>
                <w:color w:val="000000" w:themeColor="text1"/>
                <w:sz w:val="24"/>
                <w:szCs w:val="24"/>
                <w14:textFill>
                  <w14:solidFill>
                    <w14:schemeClr w14:val="tx1"/>
                  </w14:solidFill>
                </w14:textFill>
              </w:rPr>
            </w:pPr>
          </w:p>
        </w:tc>
        <w:tc>
          <w:tcPr>
            <w:tcW w:w="3458" w:type="dxa"/>
            <w:gridSpan w:val="4"/>
          </w:tcPr>
          <w:p w14:paraId="3E15D68E">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Details of Developer</w:t>
            </w:r>
          </w:p>
        </w:tc>
        <w:tc>
          <w:tcPr>
            <w:tcW w:w="5528" w:type="dxa"/>
            <w:gridSpan w:val="3"/>
          </w:tcPr>
          <w:p w14:paraId="12806E5B">
            <w:pPr>
              <w:spacing w:after="0" w:line="240" w:lineRule="auto"/>
              <w:jc w:val="both"/>
              <w:rPr>
                <w:rFonts w:hint="default"/>
                <w:sz w:val="24"/>
                <w:szCs w:val="24"/>
                <w:lang w:val="en-US"/>
              </w:rPr>
            </w:pPr>
            <w:r>
              <w:rPr>
                <w:sz w:val="24"/>
                <w:szCs w:val="24"/>
                <w:lang w:val="en-IN"/>
              </w:rPr>
              <w:t xml:space="preserve">M/s. Modi </w:t>
            </w:r>
            <w:r>
              <w:rPr>
                <w:rFonts w:hint="default"/>
                <w:sz w:val="24"/>
                <w:szCs w:val="24"/>
                <w:lang w:val="en-US"/>
              </w:rPr>
              <w:t>Properties Pvt Ltd</w:t>
            </w:r>
          </w:p>
          <w:p w14:paraId="506EB60B">
            <w:pPr>
              <w:spacing w:after="0" w:line="240" w:lineRule="auto"/>
              <w:rPr>
                <w:sz w:val="24"/>
                <w:szCs w:val="24"/>
              </w:rPr>
            </w:pPr>
            <w:r>
              <w:rPr>
                <w:sz w:val="24"/>
                <w:szCs w:val="24"/>
              </w:rPr>
              <w:t xml:space="preserve">5-4-187/3&amp;4, II floor,  Soham Mansion, </w:t>
            </w:r>
          </w:p>
          <w:p w14:paraId="66D4CDE4">
            <w:pPr>
              <w:spacing w:after="0" w:line="240" w:lineRule="auto"/>
              <w:rPr>
                <w:sz w:val="24"/>
                <w:szCs w:val="24"/>
              </w:rPr>
            </w:pPr>
            <w:r>
              <w:rPr>
                <w:sz w:val="24"/>
                <w:szCs w:val="24"/>
              </w:rPr>
              <w:t>M.G. Road, Secunderabad.</w:t>
            </w:r>
          </w:p>
        </w:tc>
      </w:tr>
      <w:tr w14:paraId="0B1A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E201DC5">
            <w:pPr>
              <w:numPr>
                <w:ilvl w:val="0"/>
                <w:numId w:val="2"/>
              </w:numPr>
              <w:spacing w:after="0" w:line="240" w:lineRule="auto"/>
              <w:jc w:val="both"/>
              <w:rPr>
                <w:color w:val="000000" w:themeColor="text1"/>
                <w:sz w:val="24"/>
                <w:szCs w:val="24"/>
                <w14:textFill>
                  <w14:solidFill>
                    <w14:schemeClr w14:val="tx1"/>
                  </w14:solidFill>
                </w14:textFill>
              </w:rPr>
            </w:pPr>
          </w:p>
        </w:tc>
        <w:tc>
          <w:tcPr>
            <w:tcW w:w="3458" w:type="dxa"/>
            <w:gridSpan w:val="4"/>
          </w:tcPr>
          <w:p w14:paraId="7122D885">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Details of Vendors ownership of the Scheduled Property</w:t>
            </w:r>
          </w:p>
        </w:tc>
        <w:tc>
          <w:tcPr>
            <w:tcW w:w="5528" w:type="dxa"/>
            <w:gridSpan w:val="3"/>
          </w:tcPr>
          <w:p w14:paraId="60D94ADE">
            <w:pPr>
              <w:spacing w:after="0" w:line="240" w:lineRule="auto"/>
              <w:jc w:val="both"/>
              <w:rPr>
                <w:sz w:val="24"/>
                <w:szCs w:val="24"/>
                <w:lang w:val="en-IN"/>
              </w:rPr>
            </w:pPr>
            <w:r>
              <w:rPr>
                <w:sz w:val="24"/>
                <w:szCs w:val="24"/>
                <w:lang w:val="en-IN"/>
              </w:rPr>
              <w:t>Vendor became owner of the property by way of Agreement of Sale dated 19.04.2019 executed by the Developer in favour of the Vendor.</w:t>
            </w:r>
          </w:p>
        </w:tc>
      </w:tr>
      <w:tr w14:paraId="5A90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CB27CF5">
            <w:pPr>
              <w:numPr>
                <w:ilvl w:val="0"/>
                <w:numId w:val="2"/>
              </w:numPr>
              <w:spacing w:after="0" w:line="240" w:lineRule="auto"/>
              <w:jc w:val="both"/>
              <w:rPr>
                <w:color w:val="000000" w:themeColor="text1"/>
                <w:sz w:val="24"/>
                <w:szCs w:val="24"/>
                <w14:textFill>
                  <w14:solidFill>
                    <w14:schemeClr w14:val="tx1"/>
                  </w14:solidFill>
                </w14:textFill>
              </w:rPr>
            </w:pPr>
          </w:p>
        </w:tc>
        <w:tc>
          <w:tcPr>
            <w:tcW w:w="3458" w:type="dxa"/>
            <w:gridSpan w:val="4"/>
          </w:tcPr>
          <w:p w14:paraId="1670B38D">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Name of Vendor</w:t>
            </w:r>
          </w:p>
        </w:tc>
        <w:tc>
          <w:tcPr>
            <w:tcW w:w="5528" w:type="dxa"/>
            <w:gridSpan w:val="3"/>
          </w:tcPr>
          <w:p w14:paraId="7CA4D51A">
            <w:pPr>
              <w:spacing w:after="0" w:line="240" w:lineRule="auto"/>
              <w:jc w:val="both"/>
              <w:rPr>
                <w:sz w:val="24"/>
                <w:szCs w:val="24"/>
                <w:lang w:val="en-IN"/>
              </w:rPr>
            </w:pPr>
            <w:r>
              <w:rPr>
                <w:color w:val="000000" w:themeColor="text1"/>
                <w:sz w:val="24"/>
                <w:szCs w:val="24"/>
                <w:lang w:val="en-IN"/>
                <w14:textFill>
                  <w14:solidFill>
                    <w14:schemeClr w14:val="tx1"/>
                  </w14:solidFill>
                </w14:textFill>
              </w:rPr>
              <w:t>Mrs Samia Ali Khan</w:t>
            </w:r>
            <w:r>
              <w:rPr>
                <w:color w:val="000000" w:themeColor="text1"/>
                <w:sz w:val="24"/>
                <w:szCs w:val="24"/>
                <w14:textFill>
                  <w14:solidFill>
                    <w14:schemeClr w14:val="tx1"/>
                  </w14:solidFill>
                </w14:textFill>
              </w:rPr>
              <w:t xml:space="preserve">, </w:t>
            </w:r>
            <w:r>
              <w:rPr>
                <w:color w:val="000000" w:themeColor="text1"/>
                <w:sz w:val="24"/>
                <w:szCs w:val="24"/>
                <w:lang w:val="en-IN"/>
                <w14:textFill>
                  <w14:solidFill>
                    <w14:schemeClr w14:val="tx1"/>
                  </w14:solidFill>
                </w14:textFill>
              </w:rPr>
              <w:t>wife of Mr. Samir Christopher Hartnett</w:t>
            </w:r>
          </w:p>
        </w:tc>
      </w:tr>
      <w:tr w14:paraId="532A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3F85A64">
            <w:pPr>
              <w:numPr>
                <w:ilvl w:val="0"/>
                <w:numId w:val="2"/>
              </w:numPr>
              <w:spacing w:after="0" w:line="240" w:lineRule="auto"/>
              <w:jc w:val="both"/>
              <w:rPr>
                <w:color w:val="000000" w:themeColor="text1"/>
                <w:sz w:val="24"/>
                <w:szCs w:val="24"/>
                <w14:textFill>
                  <w14:solidFill>
                    <w14:schemeClr w14:val="tx1"/>
                  </w14:solidFill>
                </w14:textFill>
              </w:rPr>
            </w:pPr>
          </w:p>
        </w:tc>
        <w:tc>
          <w:tcPr>
            <w:tcW w:w="3458" w:type="dxa"/>
            <w:gridSpan w:val="4"/>
          </w:tcPr>
          <w:p w14:paraId="69B05D28">
            <w:pPr>
              <w:spacing w:after="0"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Vendor’s address for correspondence</w:t>
            </w:r>
          </w:p>
        </w:tc>
        <w:tc>
          <w:tcPr>
            <w:tcW w:w="5528" w:type="dxa"/>
            <w:gridSpan w:val="3"/>
          </w:tcPr>
          <w:p w14:paraId="2DF2B587">
            <w:pPr>
              <w:spacing w:after="0" w:line="240" w:lineRule="auto"/>
              <w:jc w:val="both"/>
              <w:rPr>
                <w:sz w:val="24"/>
                <w:szCs w:val="24"/>
                <w:lang w:val="en-IN"/>
              </w:rPr>
            </w:pPr>
            <w:r>
              <w:rPr>
                <w:color w:val="000000" w:themeColor="text1"/>
                <w:sz w:val="24"/>
                <w:szCs w:val="24"/>
                <w:lang w:val="en-IN"/>
                <w14:textFill>
                  <w14:solidFill>
                    <w14:schemeClr w14:val="tx1"/>
                  </w14:solidFill>
                </w14:textFill>
              </w:rPr>
              <w:t>Plot no 1340, Road no 67. Jubilee Hills, Hyderabad.</w:t>
            </w:r>
          </w:p>
        </w:tc>
      </w:tr>
      <w:tr w14:paraId="1E12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4579086">
            <w:pPr>
              <w:numPr>
                <w:ilvl w:val="0"/>
                <w:numId w:val="2"/>
              </w:numPr>
              <w:spacing w:after="0" w:line="240" w:lineRule="auto"/>
              <w:jc w:val="both"/>
              <w:rPr>
                <w:color w:val="000000" w:themeColor="text1"/>
                <w:sz w:val="24"/>
                <w:szCs w:val="24"/>
                <w14:textFill>
                  <w14:solidFill>
                    <w14:schemeClr w14:val="tx1"/>
                  </w14:solidFill>
                </w14:textFill>
              </w:rPr>
            </w:pPr>
          </w:p>
        </w:tc>
        <w:tc>
          <w:tcPr>
            <w:tcW w:w="3458" w:type="dxa"/>
            <w:gridSpan w:val="4"/>
          </w:tcPr>
          <w:p w14:paraId="0E5062B6">
            <w:pPr>
              <w:spacing w:after="0"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Vendor’s email id </w:t>
            </w:r>
          </w:p>
        </w:tc>
        <w:tc>
          <w:tcPr>
            <w:tcW w:w="5528" w:type="dxa"/>
            <w:gridSpan w:val="3"/>
          </w:tcPr>
          <w:p w14:paraId="3CE7A786">
            <w:pPr>
              <w:spacing w:after="0" w:line="240" w:lineRule="auto"/>
              <w:jc w:val="both"/>
              <w:rPr>
                <w:color w:val="000000" w:themeColor="text1"/>
                <w:sz w:val="24"/>
                <w:szCs w:val="24"/>
                <w:lang w:val="en-IN"/>
                <w14:textFill>
                  <w14:solidFill>
                    <w14:schemeClr w14:val="tx1"/>
                  </w14:solidFill>
                </w14:textFill>
              </w:rPr>
            </w:pPr>
            <w:r>
              <w:rPr>
                <w:color w:val="000000" w:themeColor="text1"/>
                <w:sz w:val="24"/>
                <w:szCs w:val="24"/>
                <w:lang w:val="en-IN"/>
                <w14:textFill>
                  <w14:solidFill>
                    <w14:schemeClr w14:val="tx1"/>
                  </w14:solidFill>
                </w14:textFill>
              </w:rPr>
              <w:fldChar w:fldCharType="begin"/>
            </w:r>
            <w:r>
              <w:rPr>
                <w:color w:val="000000" w:themeColor="text1"/>
                <w:sz w:val="24"/>
                <w:szCs w:val="24"/>
                <w:lang w:val="en-IN"/>
                <w14:textFill>
                  <w14:solidFill>
                    <w14:schemeClr w14:val="tx1"/>
                  </w14:solidFill>
                </w14:textFill>
              </w:rPr>
              <w:instrText xml:space="preserve"> HYPERLINK "mailto:Chris25oct@gmail.co" </w:instrText>
            </w:r>
            <w:r>
              <w:rPr>
                <w:color w:val="000000" w:themeColor="text1"/>
                <w:sz w:val="24"/>
                <w:szCs w:val="24"/>
                <w:lang w:val="en-IN"/>
                <w14:textFill>
                  <w14:solidFill>
                    <w14:schemeClr w14:val="tx1"/>
                  </w14:solidFill>
                </w14:textFill>
              </w:rPr>
              <w:fldChar w:fldCharType="separate"/>
            </w:r>
            <w:r>
              <w:rPr>
                <w:rStyle w:val="15"/>
                <w:sz w:val="24"/>
                <w:szCs w:val="24"/>
                <w:lang w:val="en-IN"/>
              </w:rPr>
              <w:t>Chris25oct@gmail.co</w:t>
            </w:r>
            <w:r>
              <w:rPr>
                <w:color w:val="000000" w:themeColor="text1"/>
                <w:sz w:val="24"/>
                <w:szCs w:val="24"/>
                <w:lang w:val="en-IN"/>
                <w14:textFill>
                  <w14:solidFill>
                    <w14:schemeClr w14:val="tx1"/>
                  </w14:solidFill>
                </w14:textFill>
              </w:rPr>
              <w:fldChar w:fldCharType="end"/>
            </w:r>
            <w:r>
              <w:rPr>
                <w:rFonts w:hint="default"/>
                <w:color w:val="000000" w:themeColor="text1"/>
                <w:sz w:val="24"/>
                <w:szCs w:val="24"/>
                <w:lang w:val="en-US"/>
                <w14:textFill>
                  <w14:solidFill>
                    <w14:schemeClr w14:val="tx1"/>
                  </w14:solidFill>
                </w14:textFill>
              </w:rPr>
              <w:t xml:space="preserve"> </w:t>
            </w:r>
          </w:p>
        </w:tc>
      </w:tr>
      <w:tr w14:paraId="7196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A145D8C">
            <w:pPr>
              <w:numPr>
                <w:ilvl w:val="0"/>
                <w:numId w:val="2"/>
              </w:numPr>
              <w:spacing w:after="0" w:line="240" w:lineRule="auto"/>
              <w:jc w:val="both"/>
              <w:rPr>
                <w:color w:val="000000" w:themeColor="text1"/>
                <w:sz w:val="24"/>
                <w:szCs w:val="24"/>
                <w14:textFill>
                  <w14:solidFill>
                    <w14:schemeClr w14:val="tx1"/>
                  </w14:solidFill>
                </w14:textFill>
              </w:rPr>
            </w:pPr>
          </w:p>
        </w:tc>
        <w:tc>
          <w:tcPr>
            <w:tcW w:w="3458" w:type="dxa"/>
            <w:gridSpan w:val="4"/>
          </w:tcPr>
          <w:p w14:paraId="6A5586B1">
            <w:pPr>
              <w:spacing w:after="0"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Vendors’ mobile no.</w:t>
            </w:r>
          </w:p>
        </w:tc>
        <w:tc>
          <w:tcPr>
            <w:tcW w:w="5528" w:type="dxa"/>
            <w:gridSpan w:val="3"/>
            <w:vAlign w:val="top"/>
          </w:tcPr>
          <w:p w14:paraId="6E1D3566">
            <w:pPr>
              <w:spacing w:after="0" w:line="240" w:lineRule="auto"/>
              <w:rPr>
                <w:rFonts w:ascii="Times New Roman" w:hAnsi="Times New Roman" w:eastAsia="Times New Roman" w:cs="Times New Roman"/>
                <w:kern w:val="0"/>
                <w:sz w:val="24"/>
                <w:szCs w:val="24"/>
                <w:lang w:val="en-IN" w:eastAsia="en-US" w:bidi="ar-SA"/>
                <w14:ligatures w14:val="none"/>
              </w:rPr>
            </w:pPr>
            <w:r>
              <w:rPr>
                <w:color w:val="000000" w:themeColor="text1"/>
                <w:sz w:val="24"/>
                <w:szCs w:val="24"/>
                <w:lang w:val="en-IN"/>
                <w14:textFill>
                  <w14:solidFill>
                    <w14:schemeClr w14:val="tx1"/>
                  </w14:solidFill>
                </w14:textFill>
              </w:rPr>
              <w:t>9885270700</w:t>
            </w:r>
          </w:p>
        </w:tc>
      </w:tr>
      <w:tr w14:paraId="51AF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FEFE326">
            <w:pPr>
              <w:numPr>
                <w:ilvl w:val="0"/>
                <w:numId w:val="2"/>
              </w:numPr>
              <w:spacing w:after="0" w:line="240" w:lineRule="auto"/>
              <w:jc w:val="both"/>
              <w:rPr>
                <w:color w:val="000000" w:themeColor="text1"/>
                <w:sz w:val="24"/>
                <w:szCs w:val="24"/>
                <w14:textFill>
                  <w14:solidFill>
                    <w14:schemeClr w14:val="tx1"/>
                  </w14:solidFill>
                </w14:textFill>
              </w:rPr>
            </w:pPr>
          </w:p>
        </w:tc>
        <w:tc>
          <w:tcPr>
            <w:tcW w:w="3458" w:type="dxa"/>
            <w:gridSpan w:val="4"/>
          </w:tcPr>
          <w:p w14:paraId="00E9CFFF">
            <w:pPr>
              <w:spacing w:after="0"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Vendor’s aadhar no.</w:t>
            </w:r>
          </w:p>
        </w:tc>
        <w:tc>
          <w:tcPr>
            <w:tcW w:w="5528" w:type="dxa"/>
            <w:gridSpan w:val="3"/>
            <w:vAlign w:val="top"/>
          </w:tcPr>
          <w:p w14:paraId="24DD1D0A">
            <w:pPr>
              <w:spacing w:after="0" w:line="240" w:lineRule="auto"/>
              <w:rPr>
                <w:rFonts w:ascii="Times New Roman" w:hAnsi="Times New Roman" w:eastAsia="Times New Roman" w:cs="Times New Roman"/>
                <w:kern w:val="0"/>
                <w:sz w:val="24"/>
                <w:szCs w:val="24"/>
                <w:lang w:val="en-IN" w:eastAsia="en-US" w:bidi="ar-SA"/>
                <w14:ligatures w14:val="none"/>
              </w:rPr>
            </w:pPr>
            <w:r>
              <w:rPr>
                <w:sz w:val="24"/>
                <w:szCs w:val="24"/>
                <w:lang w:val="en-IN"/>
              </w:rPr>
              <w:t>6188 2521 4373</w:t>
            </w:r>
          </w:p>
        </w:tc>
      </w:tr>
      <w:tr w14:paraId="539F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1116AC4">
            <w:pPr>
              <w:numPr>
                <w:ilvl w:val="0"/>
                <w:numId w:val="2"/>
              </w:numPr>
              <w:spacing w:after="0" w:line="240" w:lineRule="auto"/>
              <w:jc w:val="both"/>
              <w:rPr>
                <w:color w:val="000000" w:themeColor="text1"/>
                <w:sz w:val="24"/>
                <w:szCs w:val="24"/>
                <w14:textFill>
                  <w14:solidFill>
                    <w14:schemeClr w14:val="tx1"/>
                  </w14:solidFill>
                </w14:textFill>
              </w:rPr>
            </w:pPr>
          </w:p>
        </w:tc>
        <w:tc>
          <w:tcPr>
            <w:tcW w:w="3458" w:type="dxa"/>
            <w:gridSpan w:val="4"/>
          </w:tcPr>
          <w:p w14:paraId="0439AED5">
            <w:pPr>
              <w:spacing w:after="0"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Vendor’s PAN No.</w:t>
            </w:r>
          </w:p>
        </w:tc>
        <w:tc>
          <w:tcPr>
            <w:tcW w:w="5528" w:type="dxa"/>
            <w:gridSpan w:val="3"/>
            <w:vAlign w:val="top"/>
          </w:tcPr>
          <w:p w14:paraId="33F4DBC0">
            <w:pPr>
              <w:spacing w:after="0" w:line="240" w:lineRule="auto"/>
              <w:rPr>
                <w:rFonts w:ascii="Times New Roman" w:hAnsi="Times New Roman" w:eastAsia="Times New Roman" w:cs="Times New Roman"/>
                <w:kern w:val="0"/>
                <w:sz w:val="24"/>
                <w:szCs w:val="24"/>
                <w:lang w:val="en-IN" w:eastAsia="en-US" w:bidi="ar-SA"/>
                <w14:ligatures w14:val="none"/>
              </w:rPr>
            </w:pPr>
            <w:r>
              <w:rPr>
                <w:sz w:val="24"/>
                <w:szCs w:val="24"/>
                <w:lang w:val="en-IN"/>
              </w:rPr>
              <w:t>AEOPK6768B</w:t>
            </w:r>
          </w:p>
        </w:tc>
      </w:tr>
      <w:tr w14:paraId="6A45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ACAE426">
            <w:pPr>
              <w:numPr>
                <w:ilvl w:val="0"/>
                <w:numId w:val="2"/>
              </w:numPr>
              <w:spacing w:after="0" w:line="240" w:lineRule="auto"/>
              <w:jc w:val="both"/>
              <w:rPr>
                <w:color w:val="000000" w:themeColor="text1"/>
                <w:sz w:val="24"/>
                <w:szCs w:val="24"/>
                <w14:textFill>
                  <w14:solidFill>
                    <w14:schemeClr w14:val="tx1"/>
                  </w14:solidFill>
                </w14:textFill>
              </w:rPr>
            </w:pPr>
          </w:p>
        </w:tc>
        <w:tc>
          <w:tcPr>
            <w:tcW w:w="3458" w:type="dxa"/>
            <w:gridSpan w:val="4"/>
          </w:tcPr>
          <w:p w14:paraId="449F4F76">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Details of Scheduled Property:</w:t>
            </w:r>
          </w:p>
        </w:tc>
        <w:tc>
          <w:tcPr>
            <w:tcW w:w="5528" w:type="dxa"/>
            <w:gridSpan w:val="3"/>
          </w:tcPr>
          <w:p w14:paraId="2EB82A8D">
            <w:pPr>
              <w:spacing w:after="0" w:line="240" w:lineRule="auto"/>
              <w:jc w:val="both"/>
              <w:rPr>
                <w:color w:val="000000" w:themeColor="text1"/>
                <w:sz w:val="24"/>
                <w:szCs w:val="24"/>
                <w14:textFill>
                  <w14:solidFill>
                    <w14:schemeClr w14:val="tx1"/>
                  </w14:solidFill>
                </w14:textFill>
              </w:rPr>
            </w:pPr>
          </w:p>
        </w:tc>
      </w:tr>
      <w:tr w14:paraId="3053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89E5606">
            <w:pPr>
              <w:spacing w:after="0" w:line="240" w:lineRule="auto"/>
              <w:jc w:val="both"/>
              <w:rPr>
                <w:color w:val="000000" w:themeColor="text1"/>
                <w:sz w:val="24"/>
                <w:szCs w:val="24"/>
                <w14:textFill>
                  <w14:solidFill>
                    <w14:schemeClr w14:val="tx1"/>
                  </w14:solidFill>
                </w14:textFill>
              </w:rPr>
            </w:pPr>
          </w:p>
        </w:tc>
        <w:tc>
          <w:tcPr>
            <w:tcW w:w="3458" w:type="dxa"/>
            <w:gridSpan w:val="4"/>
          </w:tcPr>
          <w:p w14:paraId="6D570FB3">
            <w:pPr>
              <w:pStyle w:val="32"/>
              <w:numPr>
                <w:ilvl w:val="0"/>
                <w:numId w:val="3"/>
              </w:numPr>
              <w:contextualSpacing w:val="0"/>
              <w:jc w:val="both"/>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Flat/villa no.:</w:t>
            </w:r>
          </w:p>
        </w:tc>
        <w:tc>
          <w:tcPr>
            <w:tcW w:w="5528" w:type="dxa"/>
            <w:gridSpan w:val="3"/>
          </w:tcPr>
          <w:p w14:paraId="4002390B">
            <w:pPr>
              <w:spacing w:after="0" w:line="240" w:lineRule="auto"/>
              <w:jc w:val="both"/>
              <w:rPr>
                <w:color w:val="000000" w:themeColor="text1"/>
                <w:sz w:val="24"/>
                <w:szCs w:val="24"/>
                <w:lang w:val="en-IN"/>
                <w14:textFill>
                  <w14:solidFill>
                    <w14:schemeClr w14:val="tx1"/>
                  </w14:solidFill>
                </w14:textFill>
              </w:rPr>
            </w:pPr>
            <w:r>
              <w:rPr>
                <w:color w:val="000000" w:themeColor="text1"/>
                <w:sz w:val="24"/>
                <w:szCs w:val="24"/>
                <w14:textFill>
                  <w14:solidFill>
                    <w14:schemeClr w14:val="tx1"/>
                  </w14:solidFill>
                </w14:textFill>
              </w:rPr>
              <w:fldChar w:fldCharType="begin">
                <w:ffData>
                  <w:name w:val="Text93"/>
                  <w:enabled/>
                  <w:calcOnExit w:val="0"/>
                  <w:textInput/>
                </w:ffData>
              </w:fldChar>
            </w:r>
            <w:r>
              <w:rPr>
                <w:color w:val="000000" w:themeColor="text1"/>
                <w:sz w:val="24"/>
                <w:szCs w:val="24"/>
                <w14:textFill>
                  <w14:solidFill>
                    <w14:schemeClr w14:val="tx1"/>
                  </w14:solidFill>
                </w14:textFill>
              </w:rPr>
              <w:instrText xml:space="preserve"> FORMTEXT </w:instrText>
            </w:r>
            <w:r>
              <w:rPr>
                <w:color w:val="000000" w:themeColor="text1"/>
                <w:sz w:val="24"/>
                <w:szCs w:val="24"/>
                <w14:textFill>
                  <w14:solidFill>
                    <w14:schemeClr w14:val="tx1"/>
                  </w14:solidFill>
                </w14:textFill>
              </w:rPr>
              <w:fldChar w:fldCharType="separate"/>
            </w:r>
            <w:r>
              <w:rPr>
                <w:color w:val="000000" w:themeColor="text1"/>
                <w:sz w:val="24"/>
                <w:szCs w:val="24"/>
                <w:lang w:val="en-IN"/>
                <w14:textFill>
                  <w14:solidFill>
                    <w14:schemeClr w14:val="tx1"/>
                  </w14:solidFill>
                </w14:textFill>
              </w:rPr>
              <w:t>A-</w:t>
            </w:r>
            <w:r>
              <w:rPr>
                <w:color w:val="000000" w:themeColor="text1"/>
                <w:sz w:val="24"/>
                <w:szCs w:val="24"/>
                <w14:textFill>
                  <w14:solidFill>
                    <w14:schemeClr w14:val="tx1"/>
                  </w14:solidFill>
                </w14:textFill>
              </w:rPr>
              <w:fldChar w:fldCharType="end"/>
            </w:r>
            <w:r>
              <w:rPr>
                <w:color w:val="000000" w:themeColor="text1"/>
                <w:sz w:val="24"/>
                <w:szCs w:val="24"/>
                <w:lang w:val="en-IN"/>
                <w14:textFill>
                  <w14:solidFill>
                    <w14:schemeClr w14:val="tx1"/>
                  </w14:solidFill>
                </w14:textFill>
              </w:rPr>
              <w:t>402</w:t>
            </w:r>
          </w:p>
        </w:tc>
      </w:tr>
      <w:tr w14:paraId="4277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2165351">
            <w:pPr>
              <w:spacing w:after="0" w:line="240" w:lineRule="auto"/>
              <w:jc w:val="both"/>
              <w:rPr>
                <w:color w:val="000000" w:themeColor="text1"/>
                <w:sz w:val="24"/>
                <w:szCs w:val="24"/>
                <w14:textFill>
                  <w14:solidFill>
                    <w14:schemeClr w14:val="tx1"/>
                  </w14:solidFill>
                </w14:textFill>
              </w:rPr>
            </w:pPr>
          </w:p>
        </w:tc>
        <w:tc>
          <w:tcPr>
            <w:tcW w:w="3458" w:type="dxa"/>
            <w:gridSpan w:val="4"/>
          </w:tcPr>
          <w:p w14:paraId="2D86F8F5">
            <w:pPr>
              <w:pStyle w:val="32"/>
              <w:numPr>
                <w:ilvl w:val="0"/>
                <w:numId w:val="3"/>
              </w:numPr>
              <w:contextualSpacing w:val="0"/>
              <w:jc w:val="both"/>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Land Area:</w:t>
            </w:r>
          </w:p>
        </w:tc>
        <w:tc>
          <w:tcPr>
            <w:tcW w:w="5528" w:type="dxa"/>
            <w:gridSpan w:val="3"/>
          </w:tcPr>
          <w:p w14:paraId="2E09A121">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ffData>
                  <w:name w:val="Text93"/>
                  <w:enabled/>
                  <w:calcOnExit w:val="0"/>
                  <w:textInput/>
                </w:ffData>
              </w:fldChar>
            </w:r>
            <w:r>
              <w:rPr>
                <w:color w:val="000000" w:themeColor="text1"/>
                <w:sz w:val="24"/>
                <w:szCs w:val="24"/>
                <w14:textFill>
                  <w14:solidFill>
                    <w14:schemeClr w14:val="tx1"/>
                  </w14:solidFill>
                </w14:textFill>
              </w:rPr>
              <w:instrText xml:space="preserve"> FORMTEXT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48.66</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t xml:space="preserve"> Sq. yds., of Undivided Share.</w:t>
            </w:r>
          </w:p>
        </w:tc>
      </w:tr>
      <w:tr w14:paraId="00D9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3577406">
            <w:pPr>
              <w:pStyle w:val="32"/>
              <w:ind w:left="360"/>
              <w:jc w:val="both"/>
              <w:rPr>
                <w:rFonts w:cs="Times New Roman"/>
                <w:color w:val="000000" w:themeColor="text1"/>
                <w:szCs w:val="24"/>
                <w14:textFill>
                  <w14:solidFill>
                    <w14:schemeClr w14:val="tx1"/>
                  </w14:solidFill>
                </w14:textFill>
              </w:rPr>
            </w:pPr>
          </w:p>
        </w:tc>
        <w:tc>
          <w:tcPr>
            <w:tcW w:w="3458" w:type="dxa"/>
            <w:gridSpan w:val="4"/>
          </w:tcPr>
          <w:p w14:paraId="7D0AFF5D">
            <w:pPr>
              <w:pStyle w:val="32"/>
              <w:numPr>
                <w:ilvl w:val="0"/>
                <w:numId w:val="3"/>
              </w:numPr>
              <w:contextualSpacing w:val="0"/>
              <w:jc w:val="both"/>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Constructed area:</w:t>
            </w:r>
          </w:p>
        </w:tc>
        <w:tc>
          <w:tcPr>
            <w:tcW w:w="5528" w:type="dxa"/>
            <w:gridSpan w:val="3"/>
          </w:tcPr>
          <w:p w14:paraId="29F39649">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ffData>
                  <w:name w:val="Text93"/>
                  <w:enabled/>
                  <w:calcOnExit w:val="0"/>
                  <w:textInput/>
                </w:ffData>
              </w:fldChar>
            </w:r>
            <w:r>
              <w:rPr>
                <w:color w:val="000000" w:themeColor="text1"/>
                <w:sz w:val="24"/>
                <w:szCs w:val="24"/>
                <w14:textFill>
                  <w14:solidFill>
                    <w14:schemeClr w14:val="tx1"/>
                  </w14:solidFill>
                </w14:textFill>
              </w:rPr>
              <w:instrText xml:space="preserve"> FORMTEXT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1500</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t xml:space="preserve"> Sft.</w:t>
            </w:r>
          </w:p>
        </w:tc>
      </w:tr>
      <w:tr w14:paraId="32B0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977D194">
            <w:pPr>
              <w:pStyle w:val="32"/>
              <w:ind w:left="360"/>
              <w:jc w:val="both"/>
              <w:rPr>
                <w:rFonts w:cs="Times New Roman"/>
                <w:color w:val="000000" w:themeColor="text1"/>
                <w:szCs w:val="24"/>
                <w14:textFill>
                  <w14:solidFill>
                    <w14:schemeClr w14:val="tx1"/>
                  </w14:solidFill>
                </w14:textFill>
              </w:rPr>
            </w:pPr>
          </w:p>
        </w:tc>
        <w:tc>
          <w:tcPr>
            <w:tcW w:w="3458" w:type="dxa"/>
            <w:gridSpan w:val="4"/>
          </w:tcPr>
          <w:p w14:paraId="74AFF55A">
            <w:pPr>
              <w:pStyle w:val="32"/>
              <w:numPr>
                <w:ilvl w:val="0"/>
                <w:numId w:val="3"/>
              </w:numPr>
              <w:contextualSpacing w:val="0"/>
              <w:jc w:val="both"/>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Car parking:</w:t>
            </w:r>
          </w:p>
        </w:tc>
        <w:tc>
          <w:tcPr>
            <w:tcW w:w="5528" w:type="dxa"/>
            <w:gridSpan w:val="3"/>
          </w:tcPr>
          <w:p w14:paraId="1D647A31">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ffData>
                  <w:name w:val="Text93"/>
                  <w:enabled/>
                  <w:calcOnExit w:val="0"/>
                  <w:textInput/>
                </w:ffData>
              </w:fldChar>
            </w:r>
            <w:r>
              <w:rPr>
                <w:color w:val="000000" w:themeColor="text1"/>
                <w:sz w:val="24"/>
                <w:szCs w:val="24"/>
                <w14:textFill>
                  <w14:solidFill>
                    <w14:schemeClr w14:val="tx1"/>
                  </w14:solidFill>
                </w14:textFill>
              </w:rPr>
              <w:instrText xml:space="preserve"> FORMTEXT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1200</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t xml:space="preserve"> + </w:t>
            </w:r>
            <w:r>
              <w:rPr>
                <w:color w:val="000000" w:themeColor="text1"/>
                <w:sz w:val="24"/>
                <w:szCs w:val="24"/>
                <w14:textFill>
                  <w14:solidFill>
                    <w14:schemeClr w14:val="tx1"/>
                  </w14:solidFill>
                </w14:textFill>
              </w:rPr>
              <w:fldChar w:fldCharType="begin">
                <w:ffData>
                  <w:name w:val="Text93"/>
                  <w:enabled/>
                  <w:calcOnExit w:val="0"/>
                  <w:textInput/>
                </w:ffData>
              </w:fldChar>
            </w:r>
            <w:r>
              <w:rPr>
                <w:color w:val="000000" w:themeColor="text1"/>
                <w:sz w:val="24"/>
                <w:szCs w:val="24"/>
                <w14:textFill>
                  <w14:solidFill>
                    <w14:schemeClr w14:val="tx1"/>
                  </w14:solidFill>
                </w14:textFill>
              </w:rPr>
              <w:instrText xml:space="preserve"> FORMTEXT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300</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t xml:space="preserve">  Sft.</w:t>
            </w:r>
          </w:p>
        </w:tc>
      </w:tr>
      <w:tr w14:paraId="5BB7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4AC2ACF">
            <w:pPr>
              <w:pStyle w:val="32"/>
              <w:ind w:left="360"/>
              <w:jc w:val="both"/>
              <w:rPr>
                <w:rFonts w:cs="Times New Roman"/>
                <w:color w:val="000000" w:themeColor="text1"/>
                <w:szCs w:val="24"/>
                <w14:textFill>
                  <w14:solidFill>
                    <w14:schemeClr w14:val="tx1"/>
                  </w14:solidFill>
                </w14:textFill>
              </w:rPr>
            </w:pPr>
          </w:p>
        </w:tc>
        <w:tc>
          <w:tcPr>
            <w:tcW w:w="3458" w:type="dxa"/>
            <w:gridSpan w:val="4"/>
          </w:tcPr>
          <w:p w14:paraId="4BF31400">
            <w:pPr>
              <w:pStyle w:val="32"/>
              <w:numPr>
                <w:ilvl w:val="0"/>
                <w:numId w:val="3"/>
              </w:numPr>
              <w:contextualSpacing w:val="0"/>
              <w:jc w:val="both"/>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Other details</w:t>
            </w:r>
          </w:p>
        </w:tc>
        <w:tc>
          <w:tcPr>
            <w:tcW w:w="5528" w:type="dxa"/>
            <w:gridSpan w:val="3"/>
          </w:tcPr>
          <w:p w14:paraId="475324CF">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ffData>
                  <w:name w:val="Text93"/>
                  <w:enabled/>
                  <w:calcOnExit w:val="0"/>
                  <w:textInput/>
                </w:ffData>
              </w:fldChar>
            </w:r>
            <w:r>
              <w:rPr>
                <w:color w:val="000000" w:themeColor="text1"/>
                <w:sz w:val="24"/>
                <w:szCs w:val="24"/>
                <w14:textFill>
                  <w14:solidFill>
                    <w14:schemeClr w14:val="tx1"/>
                  </w14:solidFill>
                </w14:textFill>
              </w:rPr>
              <w:instrText xml:space="preserve"> FORMTEXT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1065</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t xml:space="preserve"> Sft.</w:t>
            </w:r>
          </w:p>
        </w:tc>
      </w:tr>
      <w:tr w14:paraId="2932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66C709C">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15.</w:t>
            </w:r>
          </w:p>
        </w:tc>
        <w:tc>
          <w:tcPr>
            <w:tcW w:w="3458" w:type="dxa"/>
            <w:gridSpan w:val="4"/>
          </w:tcPr>
          <w:p w14:paraId="7928E1E4">
            <w:pPr>
              <w:spacing w:after="0"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Total sale consideration payable by Purchaser to Vendor for the Scheduled Property:</w:t>
            </w:r>
          </w:p>
        </w:tc>
        <w:tc>
          <w:tcPr>
            <w:tcW w:w="5528" w:type="dxa"/>
            <w:gridSpan w:val="3"/>
          </w:tcPr>
          <w:p w14:paraId="306EE423">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Rs. </w:t>
            </w:r>
            <w:r>
              <w:rPr>
                <w:color w:val="000000" w:themeColor="text1"/>
                <w:sz w:val="24"/>
                <w:szCs w:val="24"/>
                <w:lang w:val="en-IN"/>
                <w14:textFill>
                  <w14:solidFill>
                    <w14:schemeClr w14:val="tx1"/>
                  </w14:solidFill>
                </w14:textFill>
              </w:rPr>
              <w:t>49,23,500</w:t>
            </w:r>
            <w:r>
              <w:rPr>
                <w:color w:val="000000" w:themeColor="text1"/>
                <w:sz w:val="24"/>
                <w:szCs w:val="24"/>
                <w14:textFill>
                  <w14:solidFill>
                    <w14:schemeClr w14:val="tx1"/>
                  </w14:solidFill>
                </w14:textFill>
              </w:rPr>
              <w:t xml:space="preserve">/- (Rupees </w:t>
            </w:r>
            <w:r>
              <w:rPr>
                <w:color w:val="000000" w:themeColor="text1"/>
                <w:sz w:val="24"/>
                <w:szCs w:val="24"/>
                <w:lang w:val="en-IN"/>
                <w14:textFill>
                  <w14:solidFill>
                    <w14:schemeClr w14:val="tx1"/>
                  </w14:solidFill>
                </w14:textFill>
              </w:rPr>
              <w:t>Forty Nine Lakhs Twenty Three Thousand Five Hundred</w:t>
            </w:r>
            <w:r>
              <w:rPr>
                <w:color w:val="000000" w:themeColor="text1"/>
                <w:sz w:val="24"/>
                <w:szCs w:val="24"/>
                <w14:textFill>
                  <w14:solidFill>
                    <w14:schemeClr w14:val="tx1"/>
                  </w14:solidFill>
                </w14:textFill>
              </w:rPr>
              <w:t xml:space="preserve"> only)</w:t>
            </w:r>
          </w:p>
        </w:tc>
      </w:tr>
      <w:tr w14:paraId="39DB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DE400B7">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16.</w:t>
            </w:r>
          </w:p>
        </w:tc>
        <w:tc>
          <w:tcPr>
            <w:tcW w:w="8986" w:type="dxa"/>
            <w:gridSpan w:val="7"/>
          </w:tcPr>
          <w:p w14:paraId="4EFC231A">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Details of advance paid:</w:t>
            </w:r>
          </w:p>
        </w:tc>
      </w:tr>
      <w:tr w14:paraId="2A8D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5B9E4A5">
            <w:pPr>
              <w:spacing w:after="0" w:line="240" w:lineRule="auto"/>
              <w:jc w:val="both"/>
              <w:rPr>
                <w:color w:val="000000" w:themeColor="text1"/>
                <w:sz w:val="24"/>
                <w:szCs w:val="24"/>
                <w14:textFill>
                  <w14:solidFill>
                    <w14:schemeClr w14:val="tx1"/>
                  </w14:solidFill>
                </w14:textFill>
              </w:rPr>
            </w:pPr>
          </w:p>
        </w:tc>
        <w:tc>
          <w:tcPr>
            <w:tcW w:w="990" w:type="dxa"/>
          </w:tcPr>
          <w:p w14:paraId="37856BE7">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Sl. No.</w:t>
            </w:r>
          </w:p>
        </w:tc>
        <w:tc>
          <w:tcPr>
            <w:tcW w:w="1620" w:type="dxa"/>
            <w:gridSpan w:val="2"/>
          </w:tcPr>
          <w:p w14:paraId="14894E38">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Date</w:t>
            </w:r>
          </w:p>
        </w:tc>
        <w:tc>
          <w:tcPr>
            <w:tcW w:w="3949" w:type="dxa"/>
            <w:gridSpan w:val="2"/>
          </w:tcPr>
          <w:p w14:paraId="728A70E4">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Payment details</w:t>
            </w:r>
          </w:p>
        </w:tc>
        <w:tc>
          <w:tcPr>
            <w:tcW w:w="2427" w:type="dxa"/>
            <w:gridSpan w:val="2"/>
          </w:tcPr>
          <w:p w14:paraId="4419BDA9">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Amount</w:t>
            </w:r>
          </w:p>
        </w:tc>
      </w:tr>
      <w:tr w14:paraId="41BA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BFF28E3">
            <w:pPr>
              <w:spacing w:after="0" w:line="240" w:lineRule="auto"/>
              <w:jc w:val="both"/>
              <w:rPr>
                <w:color w:val="000000" w:themeColor="text1"/>
                <w:sz w:val="24"/>
                <w:szCs w:val="24"/>
                <w14:textFill>
                  <w14:solidFill>
                    <w14:schemeClr w14:val="tx1"/>
                  </w14:solidFill>
                </w14:textFill>
              </w:rPr>
            </w:pPr>
          </w:p>
        </w:tc>
        <w:tc>
          <w:tcPr>
            <w:tcW w:w="990" w:type="dxa"/>
          </w:tcPr>
          <w:p w14:paraId="26D05D2A">
            <w:pPr>
              <w:pStyle w:val="32"/>
              <w:numPr>
                <w:ilvl w:val="0"/>
                <w:numId w:val="4"/>
              </w:numPr>
              <w:contextualSpacing w:val="0"/>
              <w:jc w:val="both"/>
              <w:rPr>
                <w:rFonts w:cs="Times New Roman"/>
                <w:color w:val="000000" w:themeColor="text1"/>
                <w:szCs w:val="24"/>
                <w14:textFill>
                  <w14:solidFill>
                    <w14:schemeClr w14:val="tx1"/>
                  </w14:solidFill>
                </w14:textFill>
              </w:rPr>
            </w:pPr>
          </w:p>
        </w:tc>
        <w:tc>
          <w:tcPr>
            <w:tcW w:w="1620" w:type="dxa"/>
            <w:gridSpan w:val="2"/>
          </w:tcPr>
          <w:p w14:paraId="2292DFCA">
            <w:pPr>
              <w:spacing w:after="0" w:line="240" w:lineRule="auto"/>
              <w:jc w:val="both"/>
              <w:rPr>
                <w:color w:val="000000" w:themeColor="text1"/>
                <w:sz w:val="24"/>
                <w:szCs w:val="24"/>
                <w:lang w:val="en-IN"/>
                <w14:textFill>
                  <w14:solidFill>
                    <w14:schemeClr w14:val="tx1"/>
                  </w14:solidFill>
                </w14:textFill>
              </w:rPr>
            </w:pPr>
          </w:p>
        </w:tc>
        <w:tc>
          <w:tcPr>
            <w:tcW w:w="3949" w:type="dxa"/>
            <w:gridSpan w:val="2"/>
          </w:tcPr>
          <w:p w14:paraId="779FFF74">
            <w:pPr>
              <w:spacing w:after="0" w:line="240" w:lineRule="auto"/>
              <w:jc w:val="both"/>
              <w:rPr>
                <w:color w:val="000000" w:themeColor="text1"/>
                <w:sz w:val="24"/>
                <w:szCs w:val="24"/>
                <w:lang w:val="en-IN"/>
                <w14:textFill>
                  <w14:solidFill>
                    <w14:schemeClr w14:val="tx1"/>
                  </w14:solidFill>
                </w14:textFill>
              </w:rPr>
            </w:pPr>
            <w:r>
              <w:rPr>
                <w:color w:val="000000" w:themeColor="text1"/>
                <w:sz w:val="24"/>
                <w:szCs w:val="24"/>
                <w:lang w:val="en-IN"/>
                <w14:textFill>
                  <w14:solidFill>
                    <w14:schemeClr w14:val="tx1"/>
                  </w14:solidFill>
                </w14:textFill>
              </w:rPr>
              <w:t>Cheque</w:t>
            </w:r>
          </w:p>
        </w:tc>
        <w:tc>
          <w:tcPr>
            <w:tcW w:w="2427" w:type="dxa"/>
            <w:gridSpan w:val="2"/>
          </w:tcPr>
          <w:p w14:paraId="5017F263">
            <w:pPr>
              <w:spacing w:after="0" w:line="240" w:lineRule="auto"/>
              <w:jc w:val="both"/>
              <w:rPr>
                <w:color w:val="000000" w:themeColor="text1"/>
                <w:sz w:val="24"/>
                <w:szCs w:val="24"/>
                <w14:textFill>
                  <w14:solidFill>
                    <w14:schemeClr w14:val="tx1"/>
                  </w14:solidFill>
                </w14:textFill>
              </w:rPr>
            </w:pPr>
          </w:p>
        </w:tc>
      </w:tr>
      <w:tr w14:paraId="2187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DB9D05F">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17.</w:t>
            </w:r>
          </w:p>
        </w:tc>
        <w:tc>
          <w:tcPr>
            <w:tcW w:w="6559" w:type="dxa"/>
            <w:gridSpan w:val="5"/>
          </w:tcPr>
          <w:p w14:paraId="4C7BA6CD">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Total advance paid:</w:t>
            </w:r>
          </w:p>
        </w:tc>
        <w:tc>
          <w:tcPr>
            <w:tcW w:w="2427" w:type="dxa"/>
            <w:gridSpan w:val="2"/>
          </w:tcPr>
          <w:p w14:paraId="3EBADB97">
            <w:pPr>
              <w:spacing w:after="0" w:line="240" w:lineRule="auto"/>
              <w:jc w:val="both"/>
              <w:rPr>
                <w:color w:val="000000" w:themeColor="text1"/>
                <w:sz w:val="24"/>
                <w:szCs w:val="24"/>
                <w14:textFill>
                  <w14:solidFill>
                    <w14:schemeClr w14:val="tx1"/>
                  </w14:solidFill>
                </w14:textFill>
              </w:rPr>
            </w:pPr>
          </w:p>
        </w:tc>
      </w:tr>
      <w:tr w14:paraId="1790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685AC93">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18.</w:t>
            </w:r>
          </w:p>
        </w:tc>
        <w:tc>
          <w:tcPr>
            <w:tcW w:w="8986" w:type="dxa"/>
            <w:gridSpan w:val="7"/>
          </w:tcPr>
          <w:p w14:paraId="613A6063">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Payment terms:</w:t>
            </w:r>
          </w:p>
        </w:tc>
      </w:tr>
      <w:tr w14:paraId="20E6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24DE7F7">
            <w:pPr>
              <w:tabs>
                <w:tab w:val="left" w:pos="546"/>
              </w:tabs>
              <w:spacing w:after="0" w:line="240" w:lineRule="auto"/>
              <w:ind w:left="546" w:hanging="546"/>
              <w:jc w:val="both"/>
              <w:rPr>
                <w:color w:val="000000" w:themeColor="text1"/>
                <w:sz w:val="24"/>
                <w:szCs w:val="24"/>
                <w14:textFill>
                  <w14:solidFill>
                    <w14:schemeClr w14:val="tx1"/>
                  </w14:solidFill>
                </w14:textFill>
              </w:rPr>
            </w:pPr>
          </w:p>
        </w:tc>
        <w:tc>
          <w:tcPr>
            <w:tcW w:w="1350" w:type="dxa"/>
            <w:gridSpan w:val="2"/>
          </w:tcPr>
          <w:p w14:paraId="21C8A654">
            <w:pPr>
              <w:tabs>
                <w:tab w:val="left" w:pos="546"/>
              </w:tabs>
              <w:spacing w:after="0" w:line="240" w:lineRule="auto"/>
              <w:ind w:left="546" w:hanging="54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Installment</w:t>
            </w:r>
          </w:p>
        </w:tc>
        <w:tc>
          <w:tcPr>
            <w:tcW w:w="6390" w:type="dxa"/>
            <w:gridSpan w:val="4"/>
          </w:tcPr>
          <w:p w14:paraId="29A1B5D1">
            <w:pPr>
              <w:tabs>
                <w:tab w:val="left" w:pos="546"/>
              </w:tabs>
              <w:spacing w:after="0" w:line="240" w:lineRule="auto"/>
              <w:ind w:left="546" w:hanging="54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Due date for payment</w:t>
            </w:r>
          </w:p>
        </w:tc>
        <w:tc>
          <w:tcPr>
            <w:tcW w:w="1246" w:type="dxa"/>
          </w:tcPr>
          <w:p w14:paraId="3BC8C979">
            <w:pPr>
              <w:tabs>
                <w:tab w:val="left" w:pos="546"/>
              </w:tabs>
              <w:spacing w:after="0" w:line="240" w:lineRule="auto"/>
              <w:ind w:left="546" w:hanging="54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Amount</w:t>
            </w:r>
          </w:p>
        </w:tc>
      </w:tr>
      <w:tr w14:paraId="0177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4125443">
            <w:pPr>
              <w:tabs>
                <w:tab w:val="left" w:pos="546"/>
              </w:tabs>
              <w:spacing w:after="0" w:line="240" w:lineRule="auto"/>
              <w:ind w:left="546" w:hanging="546"/>
              <w:jc w:val="both"/>
              <w:rPr>
                <w:color w:val="000000" w:themeColor="text1"/>
                <w:sz w:val="24"/>
                <w:szCs w:val="24"/>
                <w14:textFill>
                  <w14:solidFill>
                    <w14:schemeClr w14:val="tx1"/>
                  </w14:solidFill>
                </w14:textFill>
              </w:rPr>
            </w:pPr>
          </w:p>
        </w:tc>
        <w:tc>
          <w:tcPr>
            <w:tcW w:w="1350" w:type="dxa"/>
            <w:gridSpan w:val="2"/>
          </w:tcPr>
          <w:p w14:paraId="3E376BED">
            <w:pPr>
              <w:tabs>
                <w:tab w:val="left" w:pos="546"/>
              </w:tabs>
              <w:spacing w:after="0" w:line="240" w:lineRule="auto"/>
              <w:ind w:left="546" w:hanging="54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I</w:t>
            </w:r>
          </w:p>
        </w:tc>
        <w:tc>
          <w:tcPr>
            <w:tcW w:w="6390" w:type="dxa"/>
            <w:gridSpan w:val="4"/>
            <w:vAlign w:val="center"/>
          </w:tcPr>
          <w:p w14:paraId="6F3437EA">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Within 15 days of booking</w:t>
            </w:r>
          </w:p>
        </w:tc>
        <w:tc>
          <w:tcPr>
            <w:tcW w:w="1246" w:type="dxa"/>
          </w:tcPr>
          <w:p w14:paraId="4151FD86">
            <w:pPr>
              <w:tabs>
                <w:tab w:val="left" w:pos="546"/>
              </w:tabs>
              <w:spacing w:after="0" w:line="240" w:lineRule="auto"/>
              <w:ind w:left="546" w:hanging="546"/>
              <w:jc w:val="both"/>
              <w:rPr>
                <w:color w:val="000000" w:themeColor="text1"/>
                <w:sz w:val="24"/>
                <w:szCs w:val="24"/>
                <w14:textFill>
                  <w14:solidFill>
                    <w14:schemeClr w14:val="tx1"/>
                  </w14:solidFill>
                </w14:textFill>
              </w:rPr>
            </w:pPr>
          </w:p>
        </w:tc>
      </w:tr>
      <w:tr w14:paraId="67F5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EA7CE92">
            <w:pPr>
              <w:tabs>
                <w:tab w:val="left" w:pos="546"/>
              </w:tabs>
              <w:spacing w:after="0" w:line="240" w:lineRule="auto"/>
              <w:ind w:left="546" w:hanging="546"/>
              <w:jc w:val="both"/>
              <w:rPr>
                <w:color w:val="000000" w:themeColor="text1"/>
                <w:sz w:val="24"/>
                <w:szCs w:val="24"/>
                <w14:textFill>
                  <w14:solidFill>
                    <w14:schemeClr w14:val="tx1"/>
                  </w14:solidFill>
                </w14:textFill>
              </w:rPr>
            </w:pPr>
          </w:p>
        </w:tc>
        <w:tc>
          <w:tcPr>
            <w:tcW w:w="1350" w:type="dxa"/>
            <w:gridSpan w:val="2"/>
          </w:tcPr>
          <w:p w14:paraId="36ACAACE">
            <w:pPr>
              <w:tabs>
                <w:tab w:val="left" w:pos="546"/>
              </w:tabs>
              <w:spacing w:after="0" w:line="240" w:lineRule="auto"/>
              <w:ind w:left="546" w:hanging="54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II</w:t>
            </w:r>
          </w:p>
        </w:tc>
        <w:tc>
          <w:tcPr>
            <w:tcW w:w="6390" w:type="dxa"/>
            <w:gridSpan w:val="4"/>
            <w:vAlign w:val="center"/>
          </w:tcPr>
          <w:p w14:paraId="19217848">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Within 90 days of booking</w:t>
            </w:r>
          </w:p>
        </w:tc>
        <w:tc>
          <w:tcPr>
            <w:tcW w:w="1246" w:type="dxa"/>
          </w:tcPr>
          <w:p w14:paraId="341014A9">
            <w:pPr>
              <w:tabs>
                <w:tab w:val="left" w:pos="546"/>
              </w:tabs>
              <w:spacing w:after="0" w:line="240" w:lineRule="auto"/>
              <w:ind w:left="546" w:hanging="546"/>
              <w:jc w:val="both"/>
              <w:rPr>
                <w:color w:val="000000" w:themeColor="text1"/>
                <w:sz w:val="24"/>
                <w:szCs w:val="24"/>
                <w:lang w:val="en-IN"/>
                <w14:textFill>
                  <w14:solidFill>
                    <w14:schemeClr w14:val="tx1"/>
                  </w14:solidFill>
                </w14:textFill>
              </w:rPr>
            </w:pPr>
          </w:p>
        </w:tc>
      </w:tr>
    </w:tbl>
    <w:p w14:paraId="575D5831">
      <w:r>
        <w:br w:type="page"/>
      </w:r>
    </w:p>
    <w:tbl>
      <w:tblPr>
        <w:tblStyle w:val="12"/>
        <w:tblW w:w="970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986"/>
      </w:tblGrid>
      <w:tr w14:paraId="2AFA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AB8C27D">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19.</w:t>
            </w:r>
          </w:p>
        </w:tc>
        <w:tc>
          <w:tcPr>
            <w:tcW w:w="8986" w:type="dxa"/>
          </w:tcPr>
          <w:p w14:paraId="2D0A2521">
            <w:pPr>
              <w:pStyle w:val="16"/>
              <w:spacing w:after="0" w:line="240" w:lineRule="auto"/>
              <w:ind w:right="-36"/>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Description of the Schedule Property:</w:t>
            </w:r>
          </w:p>
          <w:p w14:paraId="793F3628">
            <w:pPr>
              <w:pStyle w:val="16"/>
              <w:spacing w:after="0" w:line="240" w:lineRule="auto"/>
              <w:ind w:right="-36"/>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All that portion forming a </w:t>
            </w:r>
            <w:r>
              <w:rPr>
                <w:rFonts w:ascii="Times New Roman" w:hAnsi="Times New Roman"/>
                <w:color w:val="000000" w:themeColor="text1"/>
                <w:sz w:val="24"/>
                <w:szCs w:val="24"/>
                <w:lang w:val="en-IN"/>
                <w14:textFill>
                  <w14:solidFill>
                    <w14:schemeClr w14:val="tx1"/>
                  </w14:solidFill>
                </w14:textFill>
              </w:rPr>
              <w:t>Deluxe</w:t>
            </w:r>
            <w:r>
              <w:rPr>
                <w:rFonts w:ascii="Times New Roman" w:hAnsi="Times New Roman"/>
                <w:color w:val="000000" w:themeColor="text1"/>
                <w:sz w:val="24"/>
                <w:szCs w:val="24"/>
                <w14:textFill>
                  <w14:solidFill>
                    <w14:schemeClr w14:val="tx1"/>
                  </w14:solidFill>
                </w14:textFill>
              </w:rPr>
              <w:t xml:space="preserve"> flat bearing no. </w:t>
            </w:r>
            <w:r>
              <w:rPr>
                <w:rFonts w:ascii="Times New Roman" w:hAnsi="Times New Roman"/>
                <w:color w:val="000000" w:themeColor="text1"/>
                <w:sz w:val="24"/>
                <w:szCs w:val="24"/>
                <w:lang w:val="en-IN"/>
                <w14:textFill>
                  <w14:solidFill>
                    <w14:schemeClr w14:val="tx1"/>
                  </w14:solidFill>
                </w14:textFill>
              </w:rPr>
              <w:t>402</w:t>
            </w:r>
            <w:r>
              <w:rPr>
                <w:rFonts w:ascii="Times New Roman" w:hAnsi="Times New Roman"/>
                <w:color w:val="000000" w:themeColor="text1"/>
                <w:sz w:val="24"/>
                <w:szCs w:val="24"/>
                <w14:textFill>
                  <w14:solidFill>
                    <w14:schemeClr w14:val="tx1"/>
                  </w14:solidFill>
                </w14:textFill>
              </w:rPr>
              <w:t xml:space="preserve"> on the </w:t>
            </w:r>
            <w:r>
              <w:rPr>
                <w:rFonts w:ascii="Times New Roman" w:hAnsi="Times New Roman"/>
                <w:color w:val="000000" w:themeColor="text1"/>
                <w:sz w:val="24"/>
                <w:szCs w:val="24"/>
                <w:lang w:val="en-IN"/>
                <w14:textFill>
                  <w14:solidFill>
                    <w14:schemeClr w14:val="tx1"/>
                  </w14:solidFill>
                </w14:textFill>
              </w:rPr>
              <w:t xml:space="preserve">fourth </w:t>
            </w:r>
            <w:r>
              <w:rPr>
                <w:rFonts w:ascii="Times New Roman" w:hAnsi="Times New Roman"/>
                <w:color w:val="000000" w:themeColor="text1"/>
                <w:sz w:val="24"/>
                <w:szCs w:val="24"/>
                <w14:textFill>
                  <w14:solidFill>
                    <w14:schemeClr w14:val="tx1"/>
                  </w14:solidFill>
                </w14:textFill>
              </w:rPr>
              <w:t>floor in block ‘</w:t>
            </w:r>
            <w:r>
              <w:rPr>
                <w:rFonts w:ascii="Times New Roman" w:hAnsi="Times New Roman"/>
                <w:color w:val="000000" w:themeColor="text1"/>
                <w:sz w:val="24"/>
                <w:szCs w:val="24"/>
                <w14:textFill>
                  <w14:solidFill>
                    <w14:schemeClr w14:val="tx1"/>
                  </w14:solidFill>
                </w14:textFill>
              </w:rPr>
              <w:fldChar w:fldCharType="begin">
                <w:ffData>
                  <w:enabled/>
                  <w:calcOnExit w:val="0"/>
                  <w:ddList>
                    <w:listEntry w:val="A"/>
                    <w:listEntry w:val="B"/>
                    <w:listEntry w:val="C"/>
                    <w:listEntry w:val="D"/>
                    <w:listEntry w:val="E"/>
                    <w:listEntry w:val="F"/>
                  </w:ddList>
                </w:ffData>
              </w:fldChar>
            </w:r>
            <w:r>
              <w:rPr>
                <w:rFonts w:ascii="Times New Roman" w:hAnsi="Times New Roman"/>
                <w:color w:val="000000" w:themeColor="text1"/>
                <w:sz w:val="24"/>
                <w:szCs w:val="24"/>
                <w14:textFill>
                  <w14:solidFill>
                    <w14:schemeClr w14:val="tx1"/>
                  </w14:solidFill>
                </w14:textFill>
              </w:rPr>
              <w:instrText xml:space="preserve"> FORMDROPDOWN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t xml:space="preserve">’ admeasuring </w:t>
            </w:r>
            <w:r>
              <w:rPr>
                <w:rFonts w:ascii="Times New Roman" w:hAnsi="Times New Roman"/>
                <w:color w:val="000000" w:themeColor="text1"/>
                <w:sz w:val="24"/>
                <w:szCs w:val="24"/>
                <w14:textFill>
                  <w14:solidFill>
                    <w14:schemeClr w14:val="tx1"/>
                  </w14:solidFill>
                </w14:textFill>
              </w:rPr>
              <w:fldChar w:fldCharType="begin">
                <w:ffData>
                  <w:name w:val="Text64"/>
                  <w:enabled/>
                  <w:calcOnExit w:val="0"/>
                  <w:textInput/>
                </w:ffData>
              </w:fldChar>
            </w:r>
            <w:r>
              <w:rPr>
                <w:rFonts w:ascii="Times New Roman" w:hAnsi="Times New Roman"/>
                <w:color w:val="000000" w:themeColor="text1"/>
                <w:sz w:val="24"/>
                <w:szCs w:val="24"/>
                <w14:textFill>
                  <w14:solidFill>
                    <w14:schemeClr w14:val="tx1"/>
                  </w14:solidFill>
                </w14:textFill>
              </w:rPr>
              <w:instrText xml:space="preserve"> FORMTEXT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1500</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t xml:space="preserve"> sft. of super built-up area (i.e., </w:t>
            </w:r>
            <w:r>
              <w:rPr>
                <w:rFonts w:ascii="Times New Roman" w:hAnsi="Times New Roman"/>
                <w:color w:val="000000" w:themeColor="text1"/>
                <w:sz w:val="24"/>
                <w:szCs w:val="24"/>
                <w14:textFill>
                  <w14:solidFill>
                    <w14:schemeClr w14:val="tx1"/>
                  </w14:solidFill>
                </w14:textFill>
              </w:rPr>
              <w:fldChar w:fldCharType="begin">
                <w:ffData>
                  <w:name w:val="Text65"/>
                  <w:enabled/>
                  <w:calcOnExit w:val="0"/>
                  <w:textInput/>
                </w:ffData>
              </w:fldChar>
            </w:r>
            <w:r>
              <w:rPr>
                <w:rFonts w:ascii="Times New Roman" w:hAnsi="Times New Roman"/>
                <w:color w:val="000000" w:themeColor="text1"/>
                <w:sz w:val="24"/>
                <w:szCs w:val="24"/>
                <w14:textFill>
                  <w14:solidFill>
                    <w14:schemeClr w14:val="tx1"/>
                  </w14:solidFill>
                </w14:textFill>
              </w:rPr>
              <w:instrText xml:space="preserve"> FORMTEXT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1200</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t xml:space="preserve"> sft. of built-up area &amp;</w:t>
            </w:r>
            <w:r>
              <w:rPr>
                <w:rFonts w:ascii="Times New Roman" w:hAnsi="Times New Roman"/>
                <w:color w:val="000000" w:themeColor="text1"/>
                <w:sz w:val="24"/>
                <w:szCs w:val="24"/>
                <w14:textFill>
                  <w14:solidFill>
                    <w14:schemeClr w14:val="tx1"/>
                  </w14:solidFill>
                </w14:textFill>
              </w:rPr>
              <w:fldChar w:fldCharType="begin">
                <w:ffData>
                  <w:name w:val="Text66"/>
                  <w:enabled/>
                  <w:calcOnExit w:val="0"/>
                  <w:textInput/>
                </w:ffData>
              </w:fldChar>
            </w:r>
            <w:r>
              <w:rPr>
                <w:rFonts w:ascii="Times New Roman" w:hAnsi="Times New Roman"/>
                <w:color w:val="000000" w:themeColor="text1"/>
                <w:sz w:val="24"/>
                <w:szCs w:val="24"/>
                <w14:textFill>
                  <w14:solidFill>
                    <w14:schemeClr w14:val="tx1"/>
                  </w14:solidFill>
                </w14:textFill>
              </w:rPr>
              <w:instrText xml:space="preserve"> FORMTEXT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300</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t xml:space="preserve"> sft. of common area) together with proportionate undivided share of land to the extent of </w:t>
            </w:r>
            <w:r>
              <w:rPr>
                <w:rFonts w:ascii="Times New Roman" w:hAnsi="Times New Roman"/>
                <w:color w:val="000000" w:themeColor="text1"/>
                <w:sz w:val="24"/>
                <w:szCs w:val="24"/>
                <w14:textFill>
                  <w14:solidFill>
                    <w14:schemeClr w14:val="tx1"/>
                  </w14:solidFill>
                </w14:textFill>
              </w:rPr>
              <w:fldChar w:fldCharType="begin">
                <w:ffData>
                  <w:name w:val="Text67"/>
                  <w:enabled/>
                  <w:calcOnExit w:val="0"/>
                  <w:textInput/>
                </w:ffData>
              </w:fldChar>
            </w:r>
            <w:r>
              <w:rPr>
                <w:rFonts w:ascii="Times New Roman" w:hAnsi="Times New Roman"/>
                <w:color w:val="000000" w:themeColor="text1"/>
                <w:sz w:val="24"/>
                <w:szCs w:val="24"/>
                <w14:textFill>
                  <w14:solidFill>
                    <w14:schemeClr w14:val="tx1"/>
                  </w14:solidFill>
                </w14:textFill>
              </w:rPr>
              <w:instrText xml:space="preserve"> FORMTEXT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48.66</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t xml:space="preserve"> sq. yds. and reserved parking space for </w:t>
            </w:r>
            <w:r>
              <w:rPr>
                <w:rFonts w:ascii="Times New Roman" w:hAnsi="Times New Roman"/>
                <w:color w:val="000000" w:themeColor="text1"/>
                <w:sz w:val="24"/>
                <w:szCs w:val="24"/>
                <w14:textFill>
                  <w14:solidFill>
                    <w14:schemeClr w14:val="tx1"/>
                  </w14:solidFill>
                </w14:textFill>
              </w:rPr>
              <w:fldChar w:fldCharType="begin">
                <w:ffData>
                  <w:enabled/>
                  <w:calcOnExit w:val="0"/>
                  <w:ddList>
                    <w:listEntry w:val="single car"/>
                  </w:ddList>
                </w:ffData>
              </w:fldChar>
            </w:r>
            <w:r>
              <w:rPr>
                <w:rFonts w:ascii="Times New Roman" w:hAnsi="Times New Roman"/>
                <w:color w:val="000000" w:themeColor="text1"/>
                <w:sz w:val="24"/>
                <w:szCs w:val="24"/>
                <w14:textFill>
                  <w14:solidFill>
                    <w14:schemeClr w14:val="tx1"/>
                  </w14:solidFill>
                </w14:textFill>
              </w:rPr>
              <w:instrText xml:space="preserve"> FORMDROPDOWN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t xml:space="preserve"> in the basement admeasuring about </w:t>
            </w:r>
            <w:r>
              <w:rPr>
                <w:rFonts w:ascii="Times New Roman" w:hAnsi="Times New Roman"/>
                <w:color w:val="000000" w:themeColor="text1"/>
                <w:sz w:val="24"/>
                <w:szCs w:val="24"/>
                <w14:textFill>
                  <w14:solidFill>
                    <w14:schemeClr w14:val="tx1"/>
                  </w14:solidFill>
                </w14:textFill>
              </w:rPr>
              <w:fldChar w:fldCharType="begin">
                <w:ffData>
                  <w:enabled/>
                  <w:calcOnExit w:val="0"/>
                  <w:ddList>
                    <w:listEntry w:val="105 "/>
                    <w:listEntry w:val="210"/>
                  </w:ddList>
                </w:ffData>
              </w:fldChar>
            </w:r>
            <w:r>
              <w:rPr>
                <w:rFonts w:ascii="Times New Roman" w:hAnsi="Times New Roman"/>
                <w:color w:val="000000" w:themeColor="text1"/>
                <w:sz w:val="24"/>
                <w:szCs w:val="24"/>
                <w14:textFill>
                  <w14:solidFill>
                    <w14:schemeClr w14:val="tx1"/>
                  </w14:solidFill>
                </w14:textFill>
              </w:rPr>
              <w:instrText xml:space="preserve"> FORMDROPDOWN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t xml:space="preserve"> sft. in the residential complex named as Mayflower Platinum, forming part of </w:t>
            </w:r>
            <w:r>
              <w:rPr>
                <w:rFonts w:ascii="Times New Roman" w:hAnsi="Times New Roman"/>
                <w:sz w:val="24"/>
                <w:szCs w:val="24"/>
              </w:rPr>
              <w:t>Sy. No. 82/1, Mallapur Village, Uppal Mandal, Medchal-Malkajgiri District</w:t>
            </w:r>
            <w:r>
              <w:rPr>
                <w:rFonts w:ascii="Times New Roman" w:hAnsi="Times New Roman"/>
                <w:color w:val="000000" w:themeColor="text1"/>
                <w:sz w:val="24"/>
                <w:szCs w:val="24"/>
                <w14:textFill>
                  <w14:solidFill>
                    <w14:schemeClr w14:val="tx1"/>
                  </w14:solidFill>
                </w14:textFill>
              </w:rPr>
              <w:t xml:space="preserve"> and bounded as under:</w:t>
            </w:r>
          </w:p>
          <w:p w14:paraId="2129CA2D">
            <w:pPr>
              <w:pStyle w:val="16"/>
              <w:spacing w:after="0" w:line="240" w:lineRule="auto"/>
              <w:ind w:right="-36"/>
              <w:jc w:val="both"/>
              <w:rPr>
                <w:rFonts w:ascii="Times New Roman" w:hAnsi="Times New Roman"/>
                <w:color w:val="000000" w:themeColor="text1"/>
                <w:sz w:val="8"/>
                <w:szCs w:val="8"/>
                <w14:textFill>
                  <w14:solidFill>
                    <w14:schemeClr w14:val="tx1"/>
                  </w14:solidFill>
                </w14:textFill>
              </w:rPr>
            </w:pPr>
          </w:p>
          <w:p w14:paraId="68150321">
            <w:pPr>
              <w:pStyle w:val="16"/>
              <w:spacing w:after="0" w:line="240" w:lineRule="auto"/>
              <w:ind w:right="-36"/>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North by: </w:t>
            </w:r>
            <w:r>
              <w:rPr>
                <w:rFonts w:ascii="Times New Roman" w:hAnsi="Times New Roman"/>
                <w:color w:val="000000" w:themeColor="text1"/>
                <w:sz w:val="24"/>
                <w:szCs w:val="24"/>
                <w14:textFill>
                  <w14:solidFill>
                    <w14:schemeClr w14:val="tx1"/>
                  </w14:solidFill>
                </w14:textFill>
              </w:rPr>
              <w:fldChar w:fldCharType="begin">
                <w:ffData>
                  <w:name w:val="Text93"/>
                  <w:enabled/>
                  <w:calcOnExit w:val="0"/>
                  <w:textInput/>
                </w:ffData>
              </w:fldChar>
            </w:r>
            <w:r>
              <w:rPr>
                <w:rFonts w:ascii="Times New Roman" w:hAnsi="Times New Roman"/>
                <w:color w:val="000000" w:themeColor="text1"/>
                <w:sz w:val="24"/>
                <w:szCs w:val="24"/>
                <w14:textFill>
                  <w14:solidFill>
                    <w14:schemeClr w14:val="tx1"/>
                  </w14:solidFill>
                </w14:textFill>
              </w:rPr>
              <w:instrText xml:space="preserve"> FORMTEXT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Open to sky</w:t>
            </w:r>
            <w:r>
              <w:rPr>
                <w:rFonts w:ascii="Times New Roman" w:hAnsi="Times New Roman"/>
                <w:color w:val="000000" w:themeColor="text1"/>
                <w:sz w:val="24"/>
                <w:szCs w:val="24"/>
                <w14:textFill>
                  <w14:solidFill>
                    <w14:schemeClr w14:val="tx1"/>
                  </w14:solidFill>
                </w14:textFill>
              </w:rPr>
              <w:fldChar w:fldCharType="end"/>
            </w:r>
          </w:p>
          <w:p w14:paraId="09260992">
            <w:pPr>
              <w:pStyle w:val="16"/>
              <w:spacing w:after="0" w:line="240" w:lineRule="auto"/>
              <w:ind w:right="-36"/>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South by: </w:t>
            </w:r>
            <w:r>
              <w:rPr>
                <w:rFonts w:ascii="Times New Roman" w:hAnsi="Times New Roman"/>
                <w:color w:val="000000" w:themeColor="text1"/>
                <w:sz w:val="24"/>
                <w:szCs w:val="24"/>
                <w14:textFill>
                  <w14:solidFill>
                    <w14:schemeClr w14:val="tx1"/>
                  </w14:solidFill>
                </w14:textFill>
              </w:rPr>
              <w:fldChar w:fldCharType="begin">
                <w:ffData>
                  <w:name w:val="Text93"/>
                  <w:enabled/>
                  <w:calcOnExit w:val="0"/>
                  <w:textInput/>
                </w:ffData>
              </w:fldChar>
            </w:r>
            <w:r>
              <w:rPr>
                <w:rFonts w:ascii="Times New Roman" w:hAnsi="Times New Roman"/>
                <w:color w:val="000000" w:themeColor="text1"/>
                <w:sz w:val="24"/>
                <w:szCs w:val="24"/>
                <w14:textFill>
                  <w14:solidFill>
                    <w14:schemeClr w14:val="tx1"/>
                  </w14:solidFill>
                </w14:textFill>
              </w:rPr>
              <w:instrText xml:space="preserve"> FORMTEXT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Open to sky</w:t>
            </w:r>
            <w:r>
              <w:rPr>
                <w:rFonts w:ascii="Times New Roman" w:hAnsi="Times New Roman"/>
                <w:color w:val="000000" w:themeColor="text1"/>
                <w:sz w:val="24"/>
                <w:szCs w:val="24"/>
                <w14:textFill>
                  <w14:solidFill>
                    <w14:schemeClr w14:val="tx1"/>
                  </w14:solidFill>
                </w14:textFill>
              </w:rPr>
              <w:fldChar w:fldCharType="end"/>
            </w:r>
          </w:p>
          <w:p w14:paraId="1349CDD4">
            <w:pPr>
              <w:pStyle w:val="16"/>
              <w:spacing w:after="0" w:line="240" w:lineRule="auto"/>
              <w:ind w:right="-36"/>
              <w:jc w:val="both"/>
              <w:rPr>
                <w:rFonts w:ascii="Times New Roman" w:hAnsi="Times New Roman"/>
                <w:color w:val="000000" w:themeColor="text1"/>
                <w:sz w:val="24"/>
                <w:szCs w:val="24"/>
                <w:lang w:val="en-IN"/>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East by: </w:t>
            </w:r>
            <w:r>
              <w:rPr>
                <w:rFonts w:ascii="Times New Roman" w:hAnsi="Times New Roman"/>
                <w:color w:val="000000" w:themeColor="text1"/>
                <w:sz w:val="24"/>
                <w:szCs w:val="24"/>
                <w:lang w:val="en-IN"/>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fldChar w:fldCharType="begin">
                <w:ffData>
                  <w:name w:val="Text93"/>
                  <w:enabled/>
                  <w:calcOnExit w:val="0"/>
                  <w:textInput/>
                </w:ffData>
              </w:fldChar>
            </w:r>
            <w:r>
              <w:rPr>
                <w:rFonts w:ascii="Times New Roman" w:hAnsi="Times New Roman"/>
                <w:color w:val="000000" w:themeColor="text1"/>
                <w:sz w:val="24"/>
                <w:szCs w:val="24"/>
                <w14:textFill>
                  <w14:solidFill>
                    <w14:schemeClr w14:val="tx1"/>
                  </w14:solidFill>
                </w14:textFill>
              </w:rPr>
              <w:instrText xml:space="preserve"> FORMTEXT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Open to sky</w:t>
            </w:r>
            <w:r>
              <w:rPr>
                <w:rFonts w:ascii="Times New Roman" w:hAnsi="Times New Roman"/>
                <w:color w:val="000000" w:themeColor="text1"/>
                <w:sz w:val="24"/>
                <w:szCs w:val="24"/>
                <w14:textFill>
                  <w14:solidFill>
                    <w14:schemeClr w14:val="tx1"/>
                  </w14:solidFill>
                </w14:textFill>
              </w:rPr>
              <w:fldChar w:fldCharType="end"/>
            </w:r>
          </w:p>
          <w:p w14:paraId="116A02CE">
            <w:pPr>
              <w:pStyle w:val="16"/>
              <w:spacing w:after="0" w:line="240" w:lineRule="auto"/>
              <w:ind w:right="-36"/>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West by: </w:t>
            </w:r>
            <w:r>
              <w:rPr>
                <w:rFonts w:ascii="Times New Roman" w:hAnsi="Times New Roman"/>
                <w:color w:val="000000" w:themeColor="text1"/>
                <w:sz w:val="24"/>
                <w:szCs w:val="24"/>
                <w:lang w:val="en-IN"/>
                <w14:textFill>
                  <w14:solidFill>
                    <w14:schemeClr w14:val="tx1"/>
                  </w14:solidFill>
                </w14:textFill>
              </w:rPr>
              <w:t>6’-6” wide corridor</w:t>
            </w:r>
          </w:p>
        </w:tc>
      </w:tr>
    </w:tbl>
    <w:p w14:paraId="3BFE02CD">
      <w:pPr>
        <w:spacing w:after="0" w:line="240" w:lineRule="auto"/>
        <w:jc w:val="both"/>
        <w:rPr>
          <w:bCs/>
          <w:sz w:val="38"/>
          <w:szCs w:val="38"/>
        </w:rPr>
      </w:pPr>
    </w:p>
    <w:p w14:paraId="2471EF18">
      <w:pPr>
        <w:spacing w:after="0" w:line="240" w:lineRule="auto"/>
        <w:jc w:val="both"/>
        <w:rPr>
          <w:bCs/>
          <w:sz w:val="24"/>
          <w:szCs w:val="24"/>
        </w:rPr>
      </w:pPr>
    </w:p>
    <w:p w14:paraId="475DDD12">
      <w:pPr>
        <w:spacing w:after="0" w:line="240" w:lineRule="auto"/>
        <w:jc w:val="both"/>
        <w:rPr>
          <w:bCs/>
          <w:sz w:val="24"/>
          <w:szCs w:val="24"/>
        </w:rPr>
      </w:pPr>
    </w:p>
    <w:p w14:paraId="3AA04C10">
      <w:pPr>
        <w:spacing w:after="0" w:line="240" w:lineRule="auto"/>
        <w:jc w:val="both"/>
        <w:rPr>
          <w:bCs/>
          <w:sz w:val="24"/>
          <w:szCs w:val="24"/>
        </w:rPr>
      </w:pPr>
    </w:p>
    <w:p w14:paraId="6E9BC4F5">
      <w:pPr>
        <w:spacing w:after="0" w:line="240" w:lineRule="auto"/>
        <w:jc w:val="both"/>
        <w:rPr>
          <w:bCs/>
          <w:sz w:val="24"/>
          <w:szCs w:val="24"/>
        </w:rPr>
      </w:pPr>
    </w:p>
    <w:p w14:paraId="38CC9A12">
      <w:pPr>
        <w:spacing w:after="0" w:line="240" w:lineRule="auto"/>
        <w:jc w:val="both"/>
        <w:rPr>
          <w:bCs/>
          <w:sz w:val="24"/>
          <w:szCs w:val="24"/>
        </w:rPr>
      </w:pPr>
    </w:p>
    <w:p w14:paraId="3F6196C5">
      <w:pPr>
        <w:spacing w:after="0" w:line="240" w:lineRule="auto"/>
        <w:jc w:val="both"/>
        <w:rPr>
          <w:bCs/>
          <w:sz w:val="24"/>
          <w:szCs w:val="24"/>
        </w:rPr>
      </w:pPr>
    </w:p>
    <w:p w14:paraId="1E7DDE38">
      <w:pPr>
        <w:spacing w:after="0" w:line="240" w:lineRule="auto"/>
        <w:jc w:val="both"/>
        <w:rPr>
          <w:bCs/>
          <w:sz w:val="24"/>
          <w:szCs w:val="24"/>
        </w:rPr>
      </w:pPr>
    </w:p>
    <w:p w14:paraId="6191613A">
      <w:pPr>
        <w:spacing w:after="0" w:line="240" w:lineRule="auto"/>
        <w:jc w:val="both"/>
        <w:rPr>
          <w:sz w:val="24"/>
          <w:szCs w:val="24"/>
        </w:rPr>
      </w:pPr>
      <w:r>
        <w:rPr>
          <w:bCs/>
          <w:sz w:val="24"/>
          <w:szCs w:val="24"/>
        </w:rPr>
        <w:t xml:space="preserve">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 xml:space="preserve">PURCHASER </w:t>
      </w:r>
      <w:r>
        <w:rPr>
          <w:sz w:val="24"/>
          <w:szCs w:val="24"/>
        </w:rPr>
        <w:br w:type="page"/>
      </w:r>
    </w:p>
    <w:p w14:paraId="2B2C34CC">
      <w:pPr>
        <w:ind w:left="2880" w:firstLine="720"/>
        <w:jc w:val="both"/>
        <w:rPr>
          <w:sz w:val="24"/>
          <w:szCs w:val="24"/>
        </w:rPr>
      </w:pPr>
      <w:r>
        <w:rPr>
          <w:sz w:val="24"/>
          <w:szCs w:val="24"/>
        </w:rPr>
        <w:t>Annexure – B</w:t>
      </w:r>
    </w:p>
    <w:p w14:paraId="59F2496E">
      <w:pPr>
        <w:jc w:val="both"/>
        <w:rPr>
          <w:sz w:val="24"/>
          <w:szCs w:val="24"/>
        </w:rPr>
      </w:pPr>
      <w:r>
        <w:rPr>
          <w:sz w:val="24"/>
          <w:szCs w:val="24"/>
        </w:rPr>
        <w:t>Plan of flat.</w:t>
      </w:r>
    </w:p>
    <w:p w14:paraId="3EF7DA33">
      <w:pPr>
        <w:spacing w:after="0" w:line="240" w:lineRule="auto"/>
        <w:jc w:val="both"/>
        <w:rPr>
          <w:sz w:val="24"/>
          <w:szCs w:val="24"/>
        </w:rPr>
      </w:pPr>
      <w:r>
        <w:rPr>
          <w:sz w:val="24"/>
          <w:szCs w:val="24"/>
        </w:rPr>
        <w:drawing>
          <wp:inline distT="0" distB="0" distL="0" distR="0">
            <wp:extent cx="5731510" cy="6600825"/>
            <wp:effectExtent l="0" t="0" r="2540" b="9525"/>
            <wp:docPr id="180039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99858"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31510" cy="6600825"/>
                    </a:xfrm>
                    <a:prstGeom prst="rect">
                      <a:avLst/>
                    </a:prstGeom>
                    <a:noFill/>
                    <a:ln>
                      <a:noFill/>
                    </a:ln>
                  </pic:spPr>
                </pic:pic>
              </a:graphicData>
            </a:graphic>
          </wp:inline>
        </w:drawing>
      </w:r>
    </w:p>
    <w:p w14:paraId="457ABD2E">
      <w:pPr>
        <w:jc w:val="both"/>
        <w:rPr>
          <w:bCs/>
          <w:sz w:val="24"/>
          <w:szCs w:val="24"/>
        </w:rPr>
      </w:pPr>
    </w:p>
    <w:p w14:paraId="10B861B5">
      <w:pPr>
        <w:jc w:val="both"/>
        <w:rPr>
          <w:bCs/>
          <w:sz w:val="24"/>
          <w:szCs w:val="24"/>
        </w:rPr>
      </w:pPr>
    </w:p>
    <w:p w14:paraId="0C8927FC">
      <w:pPr>
        <w:jc w:val="both"/>
        <w:rPr>
          <w:sz w:val="24"/>
          <w:szCs w:val="24"/>
        </w:rPr>
      </w:pPr>
      <w:r>
        <w:rPr>
          <w:bCs/>
          <w:sz w:val="24"/>
          <w:szCs w:val="24"/>
        </w:rPr>
        <w:t xml:space="preserve">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 xml:space="preserve">PURCHASER </w:t>
      </w:r>
      <w:r>
        <w:rPr>
          <w:sz w:val="24"/>
          <w:szCs w:val="24"/>
        </w:rPr>
        <w:br w:type="page"/>
      </w:r>
    </w:p>
    <w:p w14:paraId="04CFB01D">
      <w:pPr>
        <w:ind w:left="2880" w:firstLine="720"/>
        <w:jc w:val="both"/>
        <w:rPr>
          <w:sz w:val="24"/>
          <w:szCs w:val="24"/>
        </w:rPr>
      </w:pPr>
      <w:r>
        <w:rPr>
          <w:sz w:val="24"/>
          <w:szCs w:val="24"/>
        </w:rPr>
        <w:t>Annexure – C</w:t>
      </w:r>
    </w:p>
    <w:p w14:paraId="2EA3F98A">
      <w:pPr>
        <w:jc w:val="both"/>
        <w:rPr>
          <w:sz w:val="24"/>
          <w:szCs w:val="24"/>
        </w:rPr>
      </w:pPr>
      <w:r>
        <w:rPr>
          <w:sz w:val="24"/>
          <w:szCs w:val="24"/>
        </w:rPr>
        <w:t>Site plan of Housing Project</w:t>
      </w:r>
    </w:p>
    <w:p w14:paraId="63A8F507">
      <w:pPr>
        <w:jc w:val="both"/>
        <w:rPr>
          <w:sz w:val="24"/>
          <w:szCs w:val="24"/>
        </w:rPr>
      </w:pPr>
      <w:r>
        <w:rPr>
          <w:sz w:val="24"/>
          <w:szCs w:val="24"/>
        </w:rPr>
        <w:drawing>
          <wp:inline distT="0" distB="0" distL="0" distR="0">
            <wp:extent cx="5648960" cy="7038975"/>
            <wp:effectExtent l="0" t="0" r="8890" b="9525"/>
            <wp:docPr id="1217645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45175"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48960" cy="7038975"/>
                    </a:xfrm>
                    <a:prstGeom prst="rect">
                      <a:avLst/>
                    </a:prstGeom>
                    <a:noFill/>
                    <a:ln>
                      <a:noFill/>
                    </a:ln>
                  </pic:spPr>
                </pic:pic>
              </a:graphicData>
            </a:graphic>
          </wp:inline>
        </w:drawing>
      </w:r>
      <w:r>
        <w:rPr>
          <w:bCs/>
          <w:color w:val="000000" w:themeColor="text1"/>
          <w:sz w:val="24"/>
          <w:szCs w:val="24"/>
          <w14:textFill>
            <w14:solidFill>
              <w14:schemeClr w14:val="tx1"/>
            </w14:solidFill>
          </w14:textFill>
        </w:rPr>
        <w:t xml:space="preserve"> </w:t>
      </w:r>
      <w:r>
        <w:rPr>
          <w:bCs/>
          <w:sz w:val="24"/>
          <w:szCs w:val="24"/>
        </w:rPr>
        <w:t xml:space="preserve">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 xml:space="preserve">PURCHASER </w:t>
      </w:r>
    </w:p>
    <w:p w14:paraId="64FE98B9">
      <w:pPr>
        <w:spacing w:after="0" w:line="240" w:lineRule="auto"/>
        <w:rPr>
          <w:sz w:val="24"/>
          <w:szCs w:val="24"/>
        </w:rPr>
      </w:pPr>
    </w:p>
    <w:sectPr>
      <w:footerReference r:id="rId5" w:type="default"/>
      <w:pgSz w:w="11906" w:h="16838"/>
      <w:pgMar w:top="1440" w:right="1440" w:bottom="1276"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9427C">
    <w:pPr>
      <w:pStyle w:val="13"/>
    </w:pPr>
    <w:r>
      <w:fldChar w:fldCharType="begin"/>
    </w:r>
    <w:r>
      <w:instrText xml:space="preserve"> FILENAME \* MERGEFORMAT </w:instrText>
    </w:r>
    <w:r>
      <w:fldChar w:fldCharType="separate"/>
    </w:r>
    <w:r>
      <w:t xml:space="preserve"> AOS - </w:t>
    </w:r>
    <w:r>
      <w:fldChar w:fldCharType="end"/>
    </w:r>
    <w:r>
      <w:rPr>
        <w:rFonts w:hint="default"/>
        <w:lang w:val="en-US"/>
      </w:rPr>
      <w:t>A-402 MPL</w:t>
    </w:r>
    <w:r>
      <w:tab/>
    </w:r>
    <w:r>
      <w:tab/>
    </w:r>
    <w:r>
      <w:t xml:space="preserve">  </w:t>
    </w:r>
    <w:sdt>
      <w:sdtPr>
        <w:id w:val="1328935246"/>
        <w:docPartObj>
          <w:docPartGallery w:val="autotext"/>
        </w:docPartObj>
      </w:sdtPr>
      <w:sdtContent>
        <w:sdt>
          <w:sdtPr>
            <w:id w:val="-1705238520"/>
            <w:docPartObj>
              <w:docPartGallery w:val="autotext"/>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p w14:paraId="622E4D98">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97CE1"/>
    <w:multiLevelType w:val="multilevel"/>
    <w:tmpl w:val="33B97CE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E112983"/>
    <w:multiLevelType w:val="multilevel"/>
    <w:tmpl w:val="4E112983"/>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5A1A501A"/>
    <w:multiLevelType w:val="multilevel"/>
    <w:tmpl w:val="5A1A501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C490CD7"/>
    <w:multiLevelType w:val="multilevel"/>
    <w:tmpl w:val="6C490CD7"/>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900"/>
        </w:tabs>
        <w:ind w:left="900" w:hanging="360"/>
      </w:pPr>
    </w:lvl>
    <w:lvl w:ilvl="2" w:tentative="0">
      <w:start w:val="1"/>
      <w:numFmt w:val="decimal"/>
      <w:lvlText w:val="%3."/>
      <w:lvlJc w:val="left"/>
      <w:pPr>
        <w:tabs>
          <w:tab w:val="left" w:pos="360"/>
        </w:tabs>
        <w:ind w:left="360" w:hanging="360"/>
      </w:pPr>
      <w:rPr>
        <w:rFonts w:hint="default"/>
      </w:rPr>
    </w:lvl>
    <w:lvl w:ilvl="3" w:tentative="0">
      <w:start w:val="1"/>
      <w:numFmt w:val="lowerLetter"/>
      <w:lvlText w:val="%4."/>
      <w:lvlJc w:val="left"/>
      <w:pPr>
        <w:tabs>
          <w:tab w:val="left" w:pos="720"/>
        </w:tabs>
        <w:ind w:left="720" w:hanging="360"/>
      </w:p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9D7"/>
    <w:rsid w:val="00001DB5"/>
    <w:rsid w:val="0001078E"/>
    <w:rsid w:val="000452AA"/>
    <w:rsid w:val="0006003F"/>
    <w:rsid w:val="000B0E70"/>
    <w:rsid w:val="000E6480"/>
    <w:rsid w:val="000F5C83"/>
    <w:rsid w:val="00124962"/>
    <w:rsid w:val="00167280"/>
    <w:rsid w:val="001C4B14"/>
    <w:rsid w:val="001F5000"/>
    <w:rsid w:val="002C6749"/>
    <w:rsid w:val="002F7FFD"/>
    <w:rsid w:val="0034069C"/>
    <w:rsid w:val="003B70A3"/>
    <w:rsid w:val="003C2D23"/>
    <w:rsid w:val="003D16EB"/>
    <w:rsid w:val="00405FD5"/>
    <w:rsid w:val="0058153A"/>
    <w:rsid w:val="00592F94"/>
    <w:rsid w:val="005A153C"/>
    <w:rsid w:val="005B3389"/>
    <w:rsid w:val="005E3327"/>
    <w:rsid w:val="00625FCB"/>
    <w:rsid w:val="00692E75"/>
    <w:rsid w:val="006C500B"/>
    <w:rsid w:val="006C6985"/>
    <w:rsid w:val="0070411D"/>
    <w:rsid w:val="007071A2"/>
    <w:rsid w:val="0071399D"/>
    <w:rsid w:val="007141FB"/>
    <w:rsid w:val="00732BBD"/>
    <w:rsid w:val="00734C13"/>
    <w:rsid w:val="00745038"/>
    <w:rsid w:val="00763555"/>
    <w:rsid w:val="007934B5"/>
    <w:rsid w:val="007B11DD"/>
    <w:rsid w:val="007D564F"/>
    <w:rsid w:val="00811296"/>
    <w:rsid w:val="00813A4B"/>
    <w:rsid w:val="00883C16"/>
    <w:rsid w:val="008A6EEF"/>
    <w:rsid w:val="009C6512"/>
    <w:rsid w:val="009E0F6E"/>
    <w:rsid w:val="00A04418"/>
    <w:rsid w:val="00A50BBD"/>
    <w:rsid w:val="00A67140"/>
    <w:rsid w:val="00A925A5"/>
    <w:rsid w:val="00AA0384"/>
    <w:rsid w:val="00AA704C"/>
    <w:rsid w:val="00B73C94"/>
    <w:rsid w:val="00B9714B"/>
    <w:rsid w:val="00C04AC3"/>
    <w:rsid w:val="00C46A36"/>
    <w:rsid w:val="00CA0AF2"/>
    <w:rsid w:val="00CC4694"/>
    <w:rsid w:val="00CD0462"/>
    <w:rsid w:val="00CF118A"/>
    <w:rsid w:val="00D36D5F"/>
    <w:rsid w:val="00D765BB"/>
    <w:rsid w:val="00E0010D"/>
    <w:rsid w:val="00E05B22"/>
    <w:rsid w:val="00E21C91"/>
    <w:rsid w:val="00E253D5"/>
    <w:rsid w:val="00E37625"/>
    <w:rsid w:val="00E64469"/>
    <w:rsid w:val="00E659CE"/>
    <w:rsid w:val="00E710F6"/>
    <w:rsid w:val="00E854A9"/>
    <w:rsid w:val="00E93D12"/>
    <w:rsid w:val="00EB4F65"/>
    <w:rsid w:val="00F535C1"/>
    <w:rsid w:val="00F55824"/>
    <w:rsid w:val="00F569D7"/>
    <w:rsid w:val="00F80B03"/>
    <w:rsid w:val="00F94DFE"/>
    <w:rsid w:val="00FE1C0C"/>
    <w:rsid w:val="024C5CF3"/>
    <w:rsid w:val="3C235EFA"/>
    <w:rsid w:val="40D06CDA"/>
    <w:rsid w:val="49E429D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kern w:val="0"/>
      <w:sz w:val="20"/>
      <w:szCs w:val="20"/>
      <w:lang w:val="en-US" w:eastAsia="en-US" w:bidi="ar-SA"/>
      <w14:ligatures w14:val="none"/>
    </w:rPr>
  </w:style>
  <w:style w:type="paragraph" w:styleId="2">
    <w:name w:val="heading 1"/>
    <w:basedOn w:val="1"/>
    <w:next w:val="1"/>
    <w:link w:val="19"/>
    <w:qFormat/>
    <w:uiPriority w:val="0"/>
    <w:pPr>
      <w:keepNext/>
      <w:keepLines/>
      <w:spacing w:before="360" w:after="80" w:line="240" w:lineRule="auto"/>
      <w:outlineLvl w:val="0"/>
    </w:pPr>
    <w:rPr>
      <w:rFonts w:asciiTheme="majorHAnsi" w:hAnsiTheme="majorHAnsi" w:eastAsiaTheme="majorEastAsia" w:cstheme="majorBidi"/>
      <w:color w:val="104862" w:themeColor="accent1" w:themeShade="BF"/>
      <w:kern w:val="2"/>
      <w:sz w:val="40"/>
      <w:szCs w:val="40"/>
      <w:lang w:val="en-IN"/>
      <w14:ligatures w14:val="standardContextual"/>
    </w:rPr>
  </w:style>
  <w:style w:type="paragraph" w:styleId="3">
    <w:name w:val="heading 2"/>
    <w:basedOn w:val="1"/>
    <w:next w:val="1"/>
    <w:link w:val="20"/>
    <w:semiHidden/>
    <w:unhideWhenUsed/>
    <w:qFormat/>
    <w:uiPriority w:val="9"/>
    <w:pPr>
      <w:keepNext/>
      <w:keepLines/>
      <w:spacing w:before="160" w:after="80" w:line="240" w:lineRule="auto"/>
      <w:outlineLvl w:val="1"/>
    </w:pPr>
    <w:rPr>
      <w:rFonts w:asciiTheme="majorHAnsi" w:hAnsiTheme="majorHAnsi" w:eastAsiaTheme="majorEastAsia" w:cstheme="majorBidi"/>
      <w:color w:val="104862" w:themeColor="accent1" w:themeShade="BF"/>
      <w:kern w:val="2"/>
      <w:sz w:val="32"/>
      <w:szCs w:val="32"/>
      <w:lang w:val="en-IN"/>
      <w14:ligatures w14:val="standardContextual"/>
    </w:rPr>
  </w:style>
  <w:style w:type="paragraph" w:styleId="4">
    <w:name w:val="heading 3"/>
    <w:basedOn w:val="1"/>
    <w:next w:val="1"/>
    <w:link w:val="21"/>
    <w:semiHidden/>
    <w:unhideWhenUsed/>
    <w:qFormat/>
    <w:uiPriority w:val="9"/>
    <w:pPr>
      <w:keepNext/>
      <w:keepLines/>
      <w:spacing w:before="160" w:after="80" w:line="240" w:lineRule="auto"/>
      <w:outlineLvl w:val="2"/>
    </w:pPr>
    <w:rPr>
      <w:rFonts w:asciiTheme="minorHAnsi" w:hAnsiTheme="minorHAnsi" w:eastAsiaTheme="majorEastAsia" w:cstheme="majorBidi"/>
      <w:color w:val="104862" w:themeColor="accent1" w:themeShade="BF"/>
      <w:kern w:val="2"/>
      <w:sz w:val="28"/>
      <w:szCs w:val="28"/>
      <w:lang w:val="en-IN"/>
      <w14:ligatures w14:val="standardContextual"/>
    </w:rPr>
  </w:style>
  <w:style w:type="paragraph" w:styleId="5">
    <w:name w:val="heading 4"/>
    <w:basedOn w:val="1"/>
    <w:next w:val="1"/>
    <w:link w:val="22"/>
    <w:semiHidden/>
    <w:unhideWhenUsed/>
    <w:qFormat/>
    <w:uiPriority w:val="9"/>
    <w:pPr>
      <w:keepNext/>
      <w:keepLines/>
      <w:spacing w:before="80" w:after="40" w:line="240" w:lineRule="auto"/>
      <w:outlineLvl w:val="3"/>
    </w:pPr>
    <w:rPr>
      <w:rFonts w:asciiTheme="minorHAnsi" w:hAnsiTheme="minorHAnsi" w:eastAsiaTheme="majorEastAsia" w:cstheme="majorBidi"/>
      <w:i/>
      <w:iCs/>
      <w:color w:val="104862" w:themeColor="accent1" w:themeShade="BF"/>
      <w:kern w:val="2"/>
      <w:sz w:val="24"/>
      <w:szCs w:val="22"/>
      <w:lang w:val="en-IN"/>
      <w14:ligatures w14:val="standardContextual"/>
    </w:rPr>
  </w:style>
  <w:style w:type="paragraph" w:styleId="6">
    <w:name w:val="heading 5"/>
    <w:basedOn w:val="1"/>
    <w:next w:val="1"/>
    <w:link w:val="23"/>
    <w:semiHidden/>
    <w:unhideWhenUsed/>
    <w:qFormat/>
    <w:uiPriority w:val="9"/>
    <w:pPr>
      <w:keepNext/>
      <w:keepLines/>
      <w:spacing w:before="80" w:after="40" w:line="240" w:lineRule="auto"/>
      <w:outlineLvl w:val="4"/>
    </w:pPr>
    <w:rPr>
      <w:rFonts w:asciiTheme="minorHAnsi" w:hAnsiTheme="minorHAnsi" w:eastAsiaTheme="majorEastAsia" w:cstheme="majorBidi"/>
      <w:color w:val="104862" w:themeColor="accent1" w:themeShade="BF"/>
      <w:kern w:val="2"/>
      <w:sz w:val="24"/>
      <w:szCs w:val="22"/>
      <w:lang w:val="en-IN"/>
      <w14:ligatures w14:val="standardContextual"/>
    </w:rPr>
  </w:style>
  <w:style w:type="paragraph" w:styleId="7">
    <w:name w:val="heading 6"/>
    <w:basedOn w:val="1"/>
    <w:next w:val="1"/>
    <w:link w:val="24"/>
    <w:semiHidden/>
    <w:unhideWhenUsed/>
    <w:qFormat/>
    <w:uiPriority w:val="9"/>
    <w:pPr>
      <w:keepNext/>
      <w:keepLines/>
      <w:spacing w:before="40" w:after="0" w:line="240" w:lineRule="auto"/>
      <w:outlineLvl w:val="5"/>
    </w:pPr>
    <w:rPr>
      <w:rFonts w:asciiTheme="minorHAnsi" w:hAnsiTheme="minorHAnsi" w:eastAsiaTheme="majorEastAsia" w:cstheme="majorBidi"/>
      <w:i/>
      <w:iCs/>
      <w:color w:val="595959" w:themeColor="text1" w:themeTint="A6"/>
      <w:kern w:val="2"/>
      <w:sz w:val="24"/>
      <w:szCs w:val="22"/>
      <w:lang w:val="en-IN"/>
      <w14:textFill>
        <w14:solidFill>
          <w14:schemeClr w14:val="tx1">
            <w14:lumMod w14:val="65000"/>
            <w14:lumOff w14:val="35000"/>
          </w14:schemeClr>
        </w14:solidFill>
      </w14:textFill>
      <w14:ligatures w14:val="standardContextual"/>
    </w:rPr>
  </w:style>
  <w:style w:type="paragraph" w:styleId="8">
    <w:name w:val="heading 7"/>
    <w:basedOn w:val="1"/>
    <w:next w:val="1"/>
    <w:link w:val="25"/>
    <w:semiHidden/>
    <w:unhideWhenUsed/>
    <w:qFormat/>
    <w:uiPriority w:val="9"/>
    <w:pPr>
      <w:keepNext/>
      <w:keepLines/>
      <w:spacing w:before="40" w:after="0" w:line="240" w:lineRule="auto"/>
      <w:outlineLvl w:val="6"/>
    </w:pPr>
    <w:rPr>
      <w:rFonts w:asciiTheme="minorHAnsi" w:hAnsiTheme="minorHAnsi" w:eastAsiaTheme="majorEastAsia" w:cstheme="majorBidi"/>
      <w:color w:val="595959" w:themeColor="text1" w:themeTint="A6"/>
      <w:kern w:val="2"/>
      <w:sz w:val="24"/>
      <w:szCs w:val="22"/>
      <w:lang w:val="en-IN"/>
      <w14:textFill>
        <w14:solidFill>
          <w14:schemeClr w14:val="tx1">
            <w14:lumMod w14:val="65000"/>
            <w14:lumOff w14:val="35000"/>
          </w14:schemeClr>
        </w14:solidFill>
      </w14:textFill>
      <w14:ligatures w14:val="standardContextual"/>
    </w:rPr>
  </w:style>
  <w:style w:type="paragraph" w:styleId="9">
    <w:name w:val="heading 8"/>
    <w:basedOn w:val="1"/>
    <w:next w:val="1"/>
    <w:link w:val="26"/>
    <w:semiHidden/>
    <w:unhideWhenUsed/>
    <w:qFormat/>
    <w:uiPriority w:val="9"/>
    <w:pPr>
      <w:keepNext/>
      <w:keepLines/>
      <w:spacing w:after="0" w:line="240" w:lineRule="auto"/>
      <w:outlineLvl w:val="7"/>
    </w:pPr>
    <w:rPr>
      <w:rFonts w:asciiTheme="minorHAnsi" w:hAnsiTheme="minorHAnsi" w:eastAsiaTheme="majorEastAsia" w:cstheme="majorBidi"/>
      <w:i/>
      <w:iCs/>
      <w:color w:val="262626" w:themeColor="text1" w:themeTint="D9"/>
      <w:kern w:val="2"/>
      <w:sz w:val="24"/>
      <w:szCs w:val="22"/>
      <w:lang w:val="en-IN"/>
      <w14:textFill>
        <w14:solidFill>
          <w14:schemeClr w14:val="tx1">
            <w14:lumMod w14:val="85000"/>
            <w14:lumOff w14:val="15000"/>
          </w14:schemeClr>
        </w14:solidFill>
      </w14:textFill>
      <w14:ligatures w14:val="standardContextual"/>
    </w:rPr>
  </w:style>
  <w:style w:type="paragraph" w:styleId="10">
    <w:name w:val="heading 9"/>
    <w:basedOn w:val="1"/>
    <w:next w:val="1"/>
    <w:link w:val="27"/>
    <w:semiHidden/>
    <w:unhideWhenUsed/>
    <w:qFormat/>
    <w:uiPriority w:val="9"/>
    <w:pPr>
      <w:keepNext/>
      <w:keepLines/>
      <w:spacing w:after="0" w:line="240" w:lineRule="auto"/>
      <w:outlineLvl w:val="8"/>
    </w:pPr>
    <w:rPr>
      <w:rFonts w:asciiTheme="minorHAnsi" w:hAnsiTheme="minorHAnsi" w:eastAsiaTheme="majorEastAsia" w:cstheme="majorBidi"/>
      <w:color w:val="262626" w:themeColor="text1" w:themeTint="D9"/>
      <w:kern w:val="2"/>
      <w:sz w:val="24"/>
      <w:szCs w:val="22"/>
      <w:lang w:val="en-IN"/>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8"/>
    <w:unhideWhenUsed/>
    <w:qFormat/>
    <w:uiPriority w:val="99"/>
    <w:pPr>
      <w:tabs>
        <w:tab w:val="center" w:pos="4513"/>
        <w:tab w:val="right" w:pos="9026"/>
      </w:tabs>
      <w:spacing w:after="0" w:line="240" w:lineRule="auto"/>
    </w:pPr>
  </w:style>
  <w:style w:type="paragraph" w:styleId="14">
    <w:name w:val="header"/>
    <w:basedOn w:val="1"/>
    <w:link w:val="37"/>
    <w:unhideWhenUsed/>
    <w:qFormat/>
    <w:uiPriority w:val="99"/>
    <w:pPr>
      <w:tabs>
        <w:tab w:val="center" w:pos="4513"/>
        <w:tab w:val="right" w:pos="9026"/>
      </w:tabs>
      <w:spacing w:after="0" w:line="240" w:lineRule="auto"/>
    </w:pPr>
  </w:style>
  <w:style w:type="character" w:styleId="15">
    <w:name w:val="Hyperlink"/>
    <w:basedOn w:val="11"/>
    <w:semiHidden/>
    <w:unhideWhenUsed/>
    <w:qFormat/>
    <w:uiPriority w:val="99"/>
    <w:rPr>
      <w:color w:val="0000FF"/>
      <w:u w:val="single"/>
    </w:rPr>
  </w:style>
  <w:style w:type="paragraph" w:styleId="16">
    <w:name w:val="Plain Text"/>
    <w:basedOn w:val="1"/>
    <w:link w:val="39"/>
    <w:unhideWhenUsed/>
    <w:qFormat/>
    <w:uiPriority w:val="0"/>
    <w:rPr>
      <w:rFonts w:ascii="Courier New" w:hAnsi="Courier New"/>
    </w:rPr>
  </w:style>
  <w:style w:type="paragraph" w:styleId="17">
    <w:name w:val="Subtitle"/>
    <w:basedOn w:val="1"/>
    <w:next w:val="1"/>
    <w:link w:val="29"/>
    <w:qFormat/>
    <w:uiPriority w:val="11"/>
    <w:pPr>
      <w:spacing w:after="160" w:line="240" w:lineRule="auto"/>
    </w:pPr>
    <w:rPr>
      <w:rFonts w:asciiTheme="minorHAnsi" w:hAnsiTheme="minorHAnsi" w:eastAsiaTheme="majorEastAsia" w:cstheme="majorBidi"/>
      <w:color w:val="595959" w:themeColor="text1" w:themeTint="A6"/>
      <w:spacing w:val="15"/>
      <w:kern w:val="2"/>
      <w:sz w:val="28"/>
      <w:szCs w:val="28"/>
      <w:lang w:val="en-IN"/>
      <w14:textFill>
        <w14:solidFill>
          <w14:schemeClr w14:val="tx1">
            <w14:lumMod w14:val="65000"/>
            <w14:lumOff w14:val="35000"/>
          </w14:schemeClr>
        </w14:solidFill>
      </w14:textFill>
      <w14:ligatures w14:val="standardContextual"/>
    </w:rPr>
  </w:style>
  <w:style w:type="paragraph" w:styleId="18">
    <w:name w:val="Title"/>
    <w:basedOn w:val="1"/>
    <w:next w:val="1"/>
    <w:link w:val="28"/>
    <w:qFormat/>
    <w:uiPriority w:val="0"/>
    <w:pPr>
      <w:spacing w:after="80" w:line="240" w:lineRule="auto"/>
      <w:contextualSpacing/>
    </w:pPr>
    <w:rPr>
      <w:rFonts w:asciiTheme="majorHAnsi" w:hAnsiTheme="majorHAnsi" w:eastAsiaTheme="majorEastAsia" w:cstheme="majorBidi"/>
      <w:spacing w:val="-10"/>
      <w:kern w:val="28"/>
      <w:sz w:val="56"/>
      <w:szCs w:val="56"/>
      <w:lang w:val="en-IN"/>
      <w14:ligatures w14:val="standardContextual"/>
    </w:rPr>
  </w:style>
  <w:style w:type="character" w:customStyle="1" w:styleId="19">
    <w:name w:val="Heading 1 Char"/>
    <w:basedOn w:val="11"/>
    <w:link w:val="2"/>
    <w:qFormat/>
    <w:uiPriority w:val="0"/>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qFormat/>
    <w:uiPriority w:val="9"/>
    <w:rPr>
      <w:rFonts w:asciiTheme="minorHAnsi" w:hAnsiTheme="minorHAnsi" w:eastAsiaTheme="majorEastAsia" w:cstheme="majorBidi"/>
      <w:color w:val="104862" w:themeColor="accent1" w:themeShade="BF"/>
      <w:sz w:val="28"/>
      <w:szCs w:val="28"/>
    </w:rPr>
  </w:style>
  <w:style w:type="character" w:customStyle="1" w:styleId="22">
    <w:name w:val="Heading 4 Char"/>
    <w:basedOn w:val="11"/>
    <w:link w:val="5"/>
    <w:semiHidden/>
    <w:qFormat/>
    <w:uiPriority w:val="9"/>
    <w:rPr>
      <w:rFonts w:asciiTheme="minorHAnsi" w:hAnsiTheme="minorHAnsi" w:eastAsiaTheme="majorEastAsia" w:cstheme="majorBidi"/>
      <w:i/>
      <w:iCs/>
      <w:color w:val="104862" w:themeColor="accent1" w:themeShade="BF"/>
    </w:rPr>
  </w:style>
  <w:style w:type="character" w:customStyle="1" w:styleId="23">
    <w:name w:val="Heading 5 Char"/>
    <w:basedOn w:val="11"/>
    <w:link w:val="6"/>
    <w:semiHidden/>
    <w:qFormat/>
    <w:uiPriority w:val="9"/>
    <w:rPr>
      <w:rFonts w:asciiTheme="minorHAnsi" w:hAnsiTheme="minorHAnsi" w:eastAsiaTheme="majorEastAsia" w:cstheme="majorBidi"/>
      <w:color w:val="104862" w:themeColor="accent1" w:themeShade="BF"/>
    </w:rPr>
  </w:style>
  <w:style w:type="character" w:customStyle="1" w:styleId="24">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line="240" w:lineRule="auto"/>
      <w:jc w:val="center"/>
    </w:pPr>
    <w:rPr>
      <w:rFonts w:eastAsiaTheme="minorHAnsi" w:cstheme="minorBidi"/>
      <w:i/>
      <w:iCs/>
      <w:color w:val="404040" w:themeColor="text1" w:themeTint="BF"/>
      <w:kern w:val="2"/>
      <w:sz w:val="24"/>
      <w:szCs w:val="22"/>
      <w:lang w:val="en-IN"/>
      <w14:textFill>
        <w14:solidFill>
          <w14:schemeClr w14:val="tx1">
            <w14:lumMod w14:val="75000"/>
            <w14:lumOff w14:val="25000"/>
          </w14:schemeClr>
        </w14:solidFill>
      </w14:textFill>
      <w14:ligatures w14:val="standardContextua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spacing w:after="0" w:line="240" w:lineRule="auto"/>
      <w:ind w:left="720"/>
      <w:contextualSpacing/>
    </w:pPr>
    <w:rPr>
      <w:rFonts w:eastAsiaTheme="minorHAnsi" w:cstheme="minorBidi"/>
      <w:kern w:val="2"/>
      <w:sz w:val="24"/>
      <w:szCs w:val="22"/>
      <w:lang w:val="en-IN"/>
      <w14:ligatures w14:val="standardContextual"/>
    </w:r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line="240" w:lineRule="auto"/>
      <w:ind w:left="864" w:right="864"/>
      <w:jc w:val="center"/>
    </w:pPr>
    <w:rPr>
      <w:rFonts w:eastAsiaTheme="minorHAnsi" w:cstheme="minorBidi"/>
      <w:i/>
      <w:iCs/>
      <w:color w:val="104862" w:themeColor="accent1" w:themeShade="BF"/>
      <w:kern w:val="2"/>
      <w:sz w:val="24"/>
      <w:szCs w:val="22"/>
      <w:lang w:val="en-IN"/>
      <w14:ligatures w14:val="standardContextual"/>
    </w:rPr>
  </w:style>
  <w:style w:type="character" w:customStyle="1" w:styleId="35">
    <w:name w:val="Intense Quote Char"/>
    <w:basedOn w:val="11"/>
    <w:link w:val="34"/>
    <w:qFormat/>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Header Char"/>
    <w:basedOn w:val="11"/>
    <w:link w:val="14"/>
    <w:qFormat/>
    <w:uiPriority w:val="99"/>
    <w:rPr>
      <w:rFonts w:eastAsia="Times New Roman" w:cs="Times New Roman"/>
      <w:kern w:val="0"/>
      <w:sz w:val="20"/>
      <w:szCs w:val="20"/>
      <w:lang w:val="en-US"/>
      <w14:ligatures w14:val="none"/>
    </w:rPr>
  </w:style>
  <w:style w:type="character" w:customStyle="1" w:styleId="38">
    <w:name w:val="Footer Char"/>
    <w:basedOn w:val="11"/>
    <w:link w:val="13"/>
    <w:qFormat/>
    <w:uiPriority w:val="99"/>
    <w:rPr>
      <w:rFonts w:eastAsia="Times New Roman" w:cs="Times New Roman"/>
      <w:kern w:val="0"/>
      <w:sz w:val="20"/>
      <w:szCs w:val="20"/>
      <w:lang w:val="en-US"/>
      <w14:ligatures w14:val="none"/>
    </w:rPr>
  </w:style>
  <w:style w:type="character" w:customStyle="1" w:styleId="39">
    <w:name w:val="Plain Text Char"/>
    <w:basedOn w:val="11"/>
    <w:link w:val="16"/>
    <w:qFormat/>
    <w:uiPriority w:val="0"/>
    <w:rPr>
      <w:rFonts w:ascii="Courier New" w:hAnsi="Courier New" w:eastAsia="Times New Roman" w:cs="Times New Roman"/>
      <w:kern w:val="0"/>
      <w:sz w:val="20"/>
      <w:szCs w:val="20"/>
      <w:lang w:val="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1218</Words>
  <Characters>6944</Characters>
  <Lines>57</Lines>
  <Paragraphs>16</Paragraphs>
  <TotalTime>0</TotalTime>
  <ScaleCrop>false</ScaleCrop>
  <LinksUpToDate>false</LinksUpToDate>
  <CharactersWithSpaces>8146</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2024-07-02T05:42:00Z</dcterms:created>
  <dc:creator>aruna mppl</dc:creator>
  <cp:lastModifiedBy>Pavan</cp:lastModifiedBy>
  <cp:lastPrinted>2024-07-02T06:36:14Z</cp:lastPrinted>
  <dcterms:modified xsi:type="dcterms:W3CDTF">2024-07-02T06:46:28Z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3E71DAE60242437883D664031CEF8F49_13</vt:lpwstr>
  </property>
</Properties>
</file>