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IN"/>
        </w:rPr>
      </w:pPr>
      <w:r>
        <w:rPr>
          <w:rFonts w:hint="default"/>
          <w:lang w:val="en-IN"/>
        </w:rPr>
        <w:t>Gwe gstr 1b &amp; 3b not applicable</w:t>
      </w:r>
    </w:p>
    <w:p>
      <w:pPr>
        <w:rPr>
          <w:rFonts w:hint="default"/>
          <w:lang w:val="en-IN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5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2021-02-28T17:45:52Z</dcterms:created>
  <dc:creator>eng</dc:creator>
  <cp:lastModifiedBy>eng</cp:lastModifiedBy>
  <cp:lastPrinted>2021-02-28T17:46:34Z</cp:lastPrinted>
  <dcterms:modified xsi:type="dcterms:W3CDTF">2021-02-28T17:47:04Z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