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72"/>
          <w:szCs w:val="72"/>
          <w:lang w:val="en-IN"/>
        </w:rPr>
      </w:pPr>
      <w:r>
        <w:rPr>
          <w:rFonts w:hint="default"/>
          <w:sz w:val="72"/>
          <w:szCs w:val="72"/>
          <w:lang w:val="en-IN"/>
        </w:rPr>
        <w:t>Copy of Material transfer register is not required at Nilgiri Estates Site.</w:t>
      </w:r>
      <w:bookmarkStart w:id="0" w:name="_GoBack"/>
      <w:bookmarkEnd w:id="0"/>
    </w:p>
    <w:sectPr>
      <w:pgSz w:w="12247" w:h="15819"/>
      <w:pgMar w:top="1440" w:right="1797" w:bottom="1440" w:left="1797" w:header="708" w:footer="708" w:gutter="0"/>
      <w:cols w:space="720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620D"/>
    <w:rsid w:val="29E81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left"/>
    </w:pPr>
    <w:rPr>
      <w:rFonts w:ascii="Times New Roman" w:hAnsi="Times New Roman" w:eastAsia="SimSun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3"/>
    </w:pPr>
    <w:rPr>
      <w:rFonts w:ascii="Times New Roman" w:hAnsi="Times New Roman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4"/>
    </w:pPr>
    <w:rPr>
      <w:b/>
      <w:i/>
      <w:sz w:val="2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5"/>
    </w:pPr>
    <w:rPr>
      <w:rFonts w:ascii="Times New Roman" w:hAnsi="Times New Roman"/>
      <w:b/>
      <w:sz w:val="22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6"/>
    </w:pPr>
    <w:rPr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7"/>
    </w:pPr>
    <w:rPr>
      <w:rFonts w:ascii="Times New Roman" w:hAnsi="Times New Roman"/>
      <w:i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beforeAutospacing="0" w:after="60" w:afterAutospacing="0" w:line="240" w:lineRule="auto"/>
      <w:outlineLvl w:val="8"/>
    </w:pPr>
    <w:rPr>
      <w:rFonts w:ascii="Arial" w:hAnsi="Arial"/>
      <w:sz w:val="22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2010-05-06T13:11:00Z</dcterms:created>
  <dc:creator>eng</dc:creator>
  <cp:lastModifiedBy>eng</cp:lastModifiedBy>
  <cp:lastPrinted>2411-12-30T00:00:00Z</cp:lastPrinted>
  <dcterms:modified xsi:type="dcterms:W3CDTF">2021-05-03T06:46:06Z</dcterms:modified>
  <dc:title>APPROVAL PLANS AT SITE IS NOT REQUIRE FOR NE SITE.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