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IN"/>
        </w:rPr>
      </w:pPr>
      <w:bookmarkStart w:id="0" w:name="_GoBack"/>
      <w:bookmarkEnd w:id="0"/>
      <w:r>
        <w:rPr>
          <w:rFonts w:hint="default"/>
          <w:lang w:val="en-IN"/>
        </w:rPr>
        <w:t>COMPANY NAME : modi reality pocharam LLP</w:t>
      </w:r>
    </w:p>
    <w:p>
      <w:pPr>
        <w:rPr>
          <w:rFonts w:hint="default"/>
          <w:sz w:val="44"/>
          <w:szCs w:val="44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SITE: NGH</w:t>
      </w: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Copy of material trasfer register is NA for NGH site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50F8F"/>
    <w:rsid w:val="07650F8F"/>
    <w:rsid w:val="513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2021-07-31T07:31:00Z</dcterms:created>
  <dc:creator>esr</dc:creator>
  <cp:lastModifiedBy>esr</cp:lastModifiedBy>
  <dcterms:modified xsi:type="dcterms:W3CDTF">2021-09-02T11:23:05Z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AC7D4D0B68824CFFB150097CD285A45E</vt:lpwstr>
  </property>
</Properties>
</file>