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0" w:firstLineChars="50"/>
        <w:rPr>
          <w:rFonts w:hint="default"/>
          <w:lang w:val="en-IN"/>
        </w:rPr>
      </w:pPr>
      <w:bookmarkStart w:id="0" w:name="_GoBack"/>
      <w:bookmarkEnd w:id="0"/>
      <w:r>
        <w:rPr>
          <w:rFonts w:hint="default"/>
          <w:lang w:val="en-IN"/>
        </w:rPr>
        <w:t>COMPANY NAME : modi reality pocharam LLP</w:t>
      </w:r>
    </w:p>
    <w:p>
      <w:pPr>
        <w:rPr>
          <w:rFonts w:hint="default"/>
          <w:sz w:val="44"/>
          <w:szCs w:val="44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SITE: NGH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Copy of material trasfer register is NA for NGH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0F8F"/>
    <w:rsid w:val="07650F8F"/>
    <w:rsid w:val="1759092C"/>
    <w:rsid w:val="3B930793"/>
    <w:rsid w:val="513E0CA8"/>
    <w:rsid w:val="6BB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2021-07-31T07:31:00Z</dcterms:created>
  <dc:creator>esr</dc:creator>
  <cp:lastModifiedBy>esr</cp:lastModifiedBy>
  <dcterms:modified xsi:type="dcterms:W3CDTF">2022-01-03T05:53:00Z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D2BEAA1C0B6D4BD6B8C271844AD437D5</vt:lpwstr>
  </property>
</Properties>
</file>